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EB6" w:rsidRPr="0086141D" w:rsidRDefault="00291EB6" w:rsidP="00291EB6">
      <w:pPr>
        <w:pStyle w:val="Heading2"/>
        <w:tabs>
          <w:tab w:val="left" w:pos="426"/>
        </w:tabs>
        <w:rPr>
          <w:rFonts w:cs="Arial"/>
          <w:szCs w:val="24"/>
        </w:rPr>
      </w:pPr>
      <w:r w:rsidRPr="0086141D">
        <w:rPr>
          <w:rFonts w:cs="Arial"/>
          <w:szCs w:val="24"/>
        </w:rPr>
        <w:t>H</w:t>
      </w:r>
      <w:r w:rsidRPr="0086141D">
        <w:rPr>
          <w:rFonts w:cs="Arial"/>
          <w:szCs w:val="24"/>
        </w:rPr>
        <w:tab/>
      </w:r>
      <w:smartTag w:uri="urn:schemas-microsoft-com:office:smarttags" w:element="City">
        <w:smartTag w:uri="urn:schemas-microsoft-com:office:smarttags" w:element="place">
          <w:r w:rsidRPr="0086141D">
            <w:rPr>
              <w:rFonts w:cs="Arial"/>
              <w:szCs w:val="24"/>
            </w:rPr>
            <w:t>Reading</w:t>
          </w:r>
        </w:smartTag>
      </w:smartTag>
    </w:p>
    <w:p w:rsidR="00291EB6" w:rsidRPr="00B674A1" w:rsidRDefault="00291EB6" w:rsidP="00291EB6">
      <w:pPr>
        <w:rPr>
          <w:b/>
        </w:rPr>
      </w:pPr>
      <w:r w:rsidRPr="0086141D">
        <w:t xml:space="preserve">Read the extract from a government leaflet. </w:t>
      </w:r>
      <w:r>
        <w:t xml:space="preserve">Decide if the </w:t>
      </w:r>
      <w:r w:rsidRPr="0086141D">
        <w:t>sentences</w:t>
      </w:r>
      <w:r>
        <w:t xml:space="preserve"> are </w:t>
      </w:r>
      <w:r w:rsidRPr="00C80BA9">
        <w:rPr>
          <w:i/>
        </w:rPr>
        <w:t>Tr</w:t>
      </w:r>
      <w:r w:rsidRPr="0065708B">
        <w:rPr>
          <w:i/>
        </w:rPr>
        <w:t>ue (T)</w:t>
      </w:r>
      <w:r w:rsidRPr="0086141D">
        <w:t xml:space="preserve">, </w:t>
      </w:r>
      <w:r w:rsidRPr="0065708B">
        <w:rPr>
          <w:i/>
        </w:rPr>
        <w:t>False</w:t>
      </w:r>
      <w:r w:rsidRPr="0086141D">
        <w:t xml:space="preserve"> </w:t>
      </w:r>
      <w:r w:rsidRPr="0065708B">
        <w:rPr>
          <w:i/>
        </w:rPr>
        <w:t>(F)</w:t>
      </w:r>
      <w:r>
        <w:t xml:space="preserve"> </w:t>
      </w:r>
      <w:r w:rsidRPr="0086141D">
        <w:t xml:space="preserve">or </w:t>
      </w:r>
      <w:r>
        <w:t xml:space="preserve">if the text </w:t>
      </w:r>
      <w:proofErr w:type="gramStart"/>
      <w:r w:rsidRPr="0065708B">
        <w:rPr>
          <w:i/>
        </w:rPr>
        <w:t>Doesn’t</w:t>
      </w:r>
      <w:proofErr w:type="gramEnd"/>
      <w:r w:rsidRPr="0065708B">
        <w:rPr>
          <w:i/>
        </w:rPr>
        <w:t xml:space="preserve"> say (D)</w:t>
      </w:r>
      <w:r w:rsidRPr="0086141D">
        <w:t xml:space="preserve">? </w:t>
      </w:r>
      <w:r w:rsidRPr="00BF0A4D">
        <w:t>C</w:t>
      </w:r>
      <w:r>
        <w:t xml:space="preserve">hoose </w:t>
      </w:r>
      <w:proofErr w:type="gramStart"/>
      <w:r w:rsidRPr="00BF0A4D">
        <w:rPr>
          <w:i/>
        </w:rPr>
        <w:t>Doesn’t</w:t>
      </w:r>
      <w:proofErr w:type="gramEnd"/>
      <w:r w:rsidRPr="00BF0A4D">
        <w:rPr>
          <w:i/>
        </w:rPr>
        <w:t xml:space="preserve"> say</w:t>
      </w:r>
      <w:r w:rsidRPr="00BF0A4D">
        <w:t xml:space="preserve"> if there is not enough information to answer true or false.</w:t>
      </w:r>
    </w:p>
    <w:p w:rsidR="00291EB6" w:rsidRPr="0086141D" w:rsidRDefault="00291EB6" w:rsidP="00291EB6"/>
    <w:p w:rsidR="00291EB6" w:rsidRPr="0086141D" w:rsidRDefault="00291EB6" w:rsidP="00291EB6">
      <w:pPr>
        <w:tabs>
          <w:tab w:val="left" w:pos="426"/>
        </w:tabs>
        <w:rPr>
          <w:rStyle w:val="Style12ptBoldItalic"/>
        </w:rPr>
      </w:pPr>
    </w:p>
    <w:p w:rsidR="00291EB6" w:rsidRPr="0086141D" w:rsidRDefault="00291EB6" w:rsidP="00291EB6">
      <w:pPr>
        <w:rPr>
          <w:b/>
        </w:rPr>
      </w:pPr>
      <w:r w:rsidRPr="0086141D">
        <w:rPr>
          <w:b/>
        </w:rPr>
        <w:t>What is personal information?</w:t>
      </w:r>
    </w:p>
    <w:p w:rsidR="00291EB6" w:rsidRDefault="00291EB6" w:rsidP="00291EB6">
      <w:r w:rsidRPr="0086141D">
        <w:t>Personal information is information about you. It can be your name, address or telephone number. It can also be the type of job you do, the things you buy when you are shopping and the place you went to school.</w:t>
      </w:r>
    </w:p>
    <w:p w:rsidR="00291EB6" w:rsidRPr="0086141D" w:rsidRDefault="00291EB6" w:rsidP="00291EB6"/>
    <w:p w:rsidR="00291EB6" w:rsidRPr="0086141D" w:rsidRDefault="00291EB6" w:rsidP="00291EB6">
      <w:pPr>
        <w:rPr>
          <w:b/>
        </w:rPr>
      </w:pPr>
      <w:bookmarkStart w:id="0" w:name="_GoBack"/>
      <w:bookmarkEnd w:id="0"/>
      <w:r w:rsidRPr="0086141D">
        <w:rPr>
          <w:b/>
        </w:rPr>
        <w:t>Why is managing my personal information important?</w:t>
      </w:r>
    </w:p>
    <w:p w:rsidR="00291EB6" w:rsidRPr="0086141D" w:rsidRDefault="00291EB6" w:rsidP="00291EB6">
      <w:r w:rsidRPr="0086141D">
        <w:t>Today, like it or not, our personal information is held by many public and private organisations. These may include:</w:t>
      </w:r>
    </w:p>
    <w:p w:rsidR="00291EB6" w:rsidRPr="0086141D" w:rsidRDefault="00291EB6" w:rsidP="00291EB6">
      <w:pPr>
        <w:pStyle w:val="bullettext"/>
      </w:pPr>
      <w:r w:rsidRPr="0086141D">
        <w:t>government departments</w:t>
      </w:r>
    </w:p>
    <w:p w:rsidR="00291EB6" w:rsidRPr="0086141D" w:rsidRDefault="00291EB6" w:rsidP="00291EB6">
      <w:pPr>
        <w:pStyle w:val="bullettext"/>
      </w:pPr>
      <w:r w:rsidRPr="0086141D">
        <w:t>banks and building societies</w:t>
      </w:r>
    </w:p>
    <w:p w:rsidR="00291EB6" w:rsidRPr="0086141D" w:rsidRDefault="00291EB6" w:rsidP="00291EB6">
      <w:pPr>
        <w:pStyle w:val="bullettext"/>
      </w:pPr>
      <w:r w:rsidRPr="0086141D">
        <w:t>gas, electric, phone and internet service providers</w:t>
      </w:r>
    </w:p>
    <w:p w:rsidR="00291EB6" w:rsidRPr="0086141D" w:rsidRDefault="00291EB6" w:rsidP="00291EB6">
      <w:pPr>
        <w:pStyle w:val="bullettext"/>
      </w:pPr>
      <w:r w:rsidRPr="0086141D">
        <w:t>supermarkets and high-street retailers</w:t>
      </w:r>
    </w:p>
    <w:p w:rsidR="00291EB6" w:rsidRPr="0086141D" w:rsidRDefault="00291EB6" w:rsidP="00291EB6">
      <w:pPr>
        <w:pStyle w:val="bullettext"/>
      </w:pPr>
      <w:r w:rsidRPr="0086141D">
        <w:t>employers</w:t>
      </w:r>
    </w:p>
    <w:p w:rsidR="00291EB6" w:rsidRPr="0086141D" w:rsidRDefault="00291EB6" w:rsidP="00291EB6">
      <w:pPr>
        <w:pStyle w:val="bullettext"/>
      </w:pPr>
      <w:r w:rsidRPr="0086141D">
        <w:t>hospitals and doctors</w:t>
      </w:r>
    </w:p>
    <w:p w:rsidR="00291EB6" w:rsidRPr="0086141D" w:rsidRDefault="00291EB6" w:rsidP="00291EB6">
      <w:pPr>
        <w:pStyle w:val="bullettext"/>
      </w:pPr>
      <w:r w:rsidRPr="0086141D">
        <w:t xml:space="preserve">mail-order and internet companies </w:t>
      </w:r>
    </w:p>
    <w:p w:rsidR="00291EB6" w:rsidRPr="0086141D" w:rsidRDefault="00291EB6" w:rsidP="00291EB6">
      <w:pPr>
        <w:pStyle w:val="bullettext"/>
      </w:pPr>
      <w:r w:rsidRPr="0086141D">
        <w:t>the police</w:t>
      </w:r>
    </w:p>
    <w:p w:rsidR="00291EB6" w:rsidRPr="0086141D" w:rsidRDefault="00291EB6" w:rsidP="00291EB6">
      <w:pPr>
        <w:pStyle w:val="bullettext"/>
      </w:pPr>
      <w:r w:rsidRPr="0086141D">
        <w:t xml:space="preserve">schools </w:t>
      </w:r>
    </w:p>
    <w:p w:rsidR="00291EB6" w:rsidRPr="0086141D" w:rsidRDefault="00291EB6" w:rsidP="00291EB6">
      <w:pPr>
        <w:pStyle w:val="bullettext"/>
      </w:pPr>
      <w:r w:rsidRPr="0086141D">
        <w:t>airlines and travel agents</w:t>
      </w:r>
    </w:p>
    <w:p w:rsidR="00291EB6" w:rsidRDefault="00291EB6" w:rsidP="00291EB6">
      <w:pPr>
        <w:pStyle w:val="bullettext"/>
      </w:pPr>
      <w:r w:rsidRPr="0086141D">
        <w:t>local councils</w:t>
      </w:r>
    </w:p>
    <w:p w:rsidR="00291EB6" w:rsidRPr="0086141D" w:rsidRDefault="00291EB6" w:rsidP="00291EB6">
      <w:pPr>
        <w:pStyle w:val="bullettext"/>
        <w:numPr>
          <w:ilvl w:val="0"/>
          <w:numId w:val="0"/>
        </w:numPr>
        <w:ind w:left="360"/>
      </w:pPr>
    </w:p>
    <w:p w:rsidR="00291EB6" w:rsidRPr="0086141D" w:rsidRDefault="00291EB6" w:rsidP="00291EB6">
      <w:pPr>
        <w:rPr>
          <w:b/>
        </w:rPr>
      </w:pPr>
      <w:r w:rsidRPr="0086141D">
        <w:rPr>
          <w:b/>
        </w:rPr>
        <w:t>What is my personal information used for?</w:t>
      </w:r>
    </w:p>
    <w:p w:rsidR="00291EB6" w:rsidRPr="0086141D" w:rsidRDefault="00291EB6" w:rsidP="00291EB6">
      <w:r w:rsidRPr="0086141D">
        <w:t xml:space="preserve">Although most of the personal information stored about you will provide benefits like better medical care and financial reassurance, it also brings dangers. If your personal information is wrong, out of date or not held securely, it can cause problems. You could be unfairly refused a job, benefits or credit, or a place at college. In extreme cases, you could be a victim of identity theft or arrested for a crime you did not commit. </w:t>
      </w:r>
    </w:p>
    <w:p w:rsidR="00291EB6" w:rsidRPr="0086141D" w:rsidRDefault="00291EB6" w:rsidP="00291EB6">
      <w:pPr>
        <w:tabs>
          <w:tab w:val="left" w:pos="426"/>
        </w:tabs>
        <w:rPr>
          <w:rStyle w:val="Style12pt"/>
        </w:rPr>
      </w:pPr>
    </w:p>
    <w:p w:rsidR="00291EB6" w:rsidRPr="0086141D" w:rsidRDefault="00291EB6" w:rsidP="00291EB6">
      <w:pPr>
        <w:tabs>
          <w:tab w:val="left" w:pos="426"/>
        </w:tabs>
        <w:rPr>
          <w:rFonts w:cs="Arial"/>
          <w:i/>
          <w:sz w:val="20"/>
        </w:rPr>
      </w:pPr>
      <w:r w:rsidRPr="0086141D">
        <w:rPr>
          <w:rFonts w:cs="Arial"/>
          <w:i/>
          <w:sz w:val="20"/>
        </w:rPr>
        <w:t>(</w:t>
      </w:r>
      <w:proofErr w:type="gramStart"/>
      <w:r w:rsidRPr="0086141D">
        <w:rPr>
          <w:rFonts w:cs="Arial"/>
          <w:i/>
          <w:sz w:val="20"/>
        </w:rPr>
        <w:t>extract</w:t>
      </w:r>
      <w:proofErr w:type="gramEnd"/>
      <w:r w:rsidRPr="0086141D">
        <w:rPr>
          <w:rFonts w:cs="Arial"/>
          <w:i/>
          <w:sz w:val="20"/>
        </w:rPr>
        <w:t xml:space="preserve"> taken from Personal Information Toolkit, 2007, published by the Information Commissioner’s Office)</w:t>
      </w:r>
    </w:p>
    <w:p w:rsidR="00291EB6" w:rsidRPr="0086141D" w:rsidRDefault="00291EB6" w:rsidP="00291EB6">
      <w:pPr>
        <w:tabs>
          <w:tab w:val="left" w:pos="426"/>
        </w:tabs>
        <w:rPr>
          <w:rStyle w:val="Style12pt"/>
        </w:rPr>
      </w:pPr>
    </w:p>
    <w:p w:rsidR="00291EB6" w:rsidRPr="0086141D" w:rsidRDefault="00291EB6" w:rsidP="00291EB6">
      <w:pPr>
        <w:tabs>
          <w:tab w:val="left" w:pos="426"/>
        </w:tabs>
        <w:rPr>
          <w:rStyle w:val="Style12pt"/>
        </w:rPr>
      </w:pPr>
      <w:r w:rsidRPr="0086141D">
        <w:rPr>
          <w:rStyle w:val="Style12pt"/>
        </w:rPr>
        <w:t xml:space="preserve">Example: </w:t>
      </w:r>
    </w:p>
    <w:p w:rsidR="00291EB6" w:rsidRPr="0086141D" w:rsidRDefault="00291EB6" w:rsidP="00291EB6">
      <w:pPr>
        <w:tabs>
          <w:tab w:val="left" w:pos="426"/>
        </w:tabs>
        <w:rPr>
          <w:rStyle w:val="Style12pt"/>
        </w:rPr>
      </w:pPr>
      <w:r w:rsidRPr="0086141D">
        <w:rPr>
          <w:rStyle w:val="Style12pt"/>
        </w:rPr>
        <w:t>Personal information includes details of where you live.</w:t>
      </w:r>
      <w:r>
        <w:rPr>
          <w:rStyle w:val="Style12pt"/>
        </w:rPr>
        <w:t xml:space="preserve"> </w:t>
      </w:r>
      <w:r w:rsidRPr="00C80BA9">
        <w:rPr>
          <w:rStyle w:val="Style12pt"/>
          <w:b/>
          <w:i/>
        </w:rPr>
        <w:t>T</w:t>
      </w:r>
    </w:p>
    <w:p w:rsidR="00291EB6" w:rsidRPr="0086141D" w:rsidRDefault="00291EB6" w:rsidP="00291EB6">
      <w:pPr>
        <w:tabs>
          <w:tab w:val="left" w:pos="426"/>
        </w:tabs>
        <w:rPr>
          <w:rStyle w:val="Style12pt"/>
        </w:rPr>
      </w:pPr>
    </w:p>
    <w:p w:rsidR="00291EB6" w:rsidRPr="0086141D" w:rsidRDefault="00291EB6" w:rsidP="00291EB6">
      <w:pPr>
        <w:tabs>
          <w:tab w:val="left" w:pos="426"/>
        </w:tabs>
        <w:rPr>
          <w:rStyle w:val="Style12pt"/>
        </w:rPr>
      </w:pPr>
      <w:r w:rsidRPr="0086141D">
        <w:rPr>
          <w:rStyle w:val="Style12pt"/>
        </w:rPr>
        <w:t xml:space="preserve">33 </w:t>
      </w:r>
      <w:r w:rsidRPr="0086141D">
        <w:rPr>
          <w:rStyle w:val="Style12pt"/>
        </w:rPr>
        <w:tab/>
        <w:t>Personal information includes information about your family.</w:t>
      </w:r>
    </w:p>
    <w:p w:rsidR="00291EB6" w:rsidRPr="0086141D" w:rsidRDefault="00291EB6" w:rsidP="00291EB6">
      <w:pPr>
        <w:tabs>
          <w:tab w:val="left" w:pos="426"/>
        </w:tabs>
        <w:rPr>
          <w:rStyle w:val="Style12pt"/>
        </w:rPr>
      </w:pPr>
    </w:p>
    <w:p w:rsidR="00291EB6" w:rsidRPr="0086141D" w:rsidRDefault="00291EB6" w:rsidP="00291EB6">
      <w:pPr>
        <w:tabs>
          <w:tab w:val="left" w:pos="426"/>
        </w:tabs>
        <w:rPr>
          <w:rStyle w:val="Style12pt"/>
        </w:rPr>
      </w:pPr>
      <w:r w:rsidRPr="0086141D">
        <w:rPr>
          <w:rStyle w:val="Style12pt"/>
        </w:rPr>
        <w:t xml:space="preserve">34 </w:t>
      </w:r>
      <w:r w:rsidRPr="0086141D">
        <w:rPr>
          <w:rStyle w:val="Style12pt"/>
        </w:rPr>
        <w:tab/>
        <w:t>Some people do not like organisations holding their personal information.</w:t>
      </w:r>
    </w:p>
    <w:p w:rsidR="00291EB6" w:rsidRPr="0086141D" w:rsidRDefault="00291EB6" w:rsidP="00291EB6">
      <w:pPr>
        <w:tabs>
          <w:tab w:val="left" w:pos="426"/>
        </w:tabs>
        <w:rPr>
          <w:rStyle w:val="Style12pt"/>
        </w:rPr>
      </w:pPr>
    </w:p>
    <w:p w:rsidR="00291EB6" w:rsidRPr="0086141D" w:rsidRDefault="00291EB6" w:rsidP="00291EB6">
      <w:pPr>
        <w:tabs>
          <w:tab w:val="left" w:pos="426"/>
        </w:tabs>
        <w:rPr>
          <w:rStyle w:val="Style12pt"/>
        </w:rPr>
      </w:pPr>
      <w:r w:rsidRPr="0086141D">
        <w:rPr>
          <w:rStyle w:val="Style12pt"/>
        </w:rPr>
        <w:t xml:space="preserve">35 </w:t>
      </w:r>
      <w:r w:rsidRPr="0086141D">
        <w:rPr>
          <w:rStyle w:val="Style12pt"/>
        </w:rPr>
        <w:tab/>
        <w:t xml:space="preserve">The leaflet lists all the organisations that hold your personal information. </w:t>
      </w:r>
    </w:p>
    <w:p w:rsidR="00291EB6" w:rsidRPr="0086141D" w:rsidRDefault="00291EB6" w:rsidP="00291EB6">
      <w:pPr>
        <w:tabs>
          <w:tab w:val="left" w:pos="426"/>
        </w:tabs>
        <w:rPr>
          <w:rStyle w:val="Style12pt"/>
        </w:rPr>
      </w:pPr>
    </w:p>
    <w:p w:rsidR="00291EB6" w:rsidRPr="0086141D" w:rsidRDefault="00291EB6" w:rsidP="00291EB6">
      <w:pPr>
        <w:tabs>
          <w:tab w:val="left" w:pos="426"/>
        </w:tabs>
        <w:rPr>
          <w:rStyle w:val="Style12pt"/>
        </w:rPr>
      </w:pPr>
      <w:r w:rsidRPr="0086141D">
        <w:rPr>
          <w:rStyle w:val="Style12pt"/>
        </w:rPr>
        <w:t xml:space="preserve">36 </w:t>
      </w:r>
      <w:r w:rsidRPr="0086141D">
        <w:rPr>
          <w:rStyle w:val="Style12pt"/>
        </w:rPr>
        <w:tab/>
        <w:t>Private organisations are not allowed to hold personal information.</w:t>
      </w:r>
    </w:p>
    <w:p w:rsidR="00291EB6" w:rsidRPr="0086141D" w:rsidRDefault="00291EB6" w:rsidP="00291EB6">
      <w:pPr>
        <w:tabs>
          <w:tab w:val="left" w:pos="426"/>
        </w:tabs>
        <w:rPr>
          <w:rStyle w:val="Style12pt"/>
        </w:rPr>
      </w:pPr>
    </w:p>
    <w:p w:rsidR="00291EB6" w:rsidRPr="0086141D" w:rsidRDefault="00291EB6" w:rsidP="00291EB6">
      <w:pPr>
        <w:tabs>
          <w:tab w:val="left" w:pos="426"/>
        </w:tabs>
        <w:rPr>
          <w:rStyle w:val="Style12pt"/>
        </w:rPr>
      </w:pPr>
      <w:r w:rsidRPr="0086141D">
        <w:rPr>
          <w:rStyle w:val="Style12pt"/>
        </w:rPr>
        <w:t xml:space="preserve">37 </w:t>
      </w:r>
      <w:r w:rsidRPr="0086141D">
        <w:rPr>
          <w:rStyle w:val="Style12pt"/>
        </w:rPr>
        <w:tab/>
        <w:t xml:space="preserve">Social networking sites store your personal information.    </w:t>
      </w:r>
    </w:p>
    <w:p w:rsidR="00291EB6" w:rsidRPr="0086141D" w:rsidRDefault="00291EB6" w:rsidP="00291EB6">
      <w:pPr>
        <w:tabs>
          <w:tab w:val="left" w:pos="426"/>
        </w:tabs>
        <w:rPr>
          <w:rStyle w:val="Style12pt"/>
        </w:rPr>
      </w:pPr>
    </w:p>
    <w:p w:rsidR="00291EB6" w:rsidRPr="0086141D" w:rsidRDefault="00291EB6" w:rsidP="00291EB6">
      <w:pPr>
        <w:tabs>
          <w:tab w:val="left" w:pos="426"/>
        </w:tabs>
        <w:rPr>
          <w:rStyle w:val="Style12pt"/>
        </w:rPr>
      </w:pPr>
      <w:r w:rsidRPr="0086141D">
        <w:rPr>
          <w:rStyle w:val="Style12pt"/>
        </w:rPr>
        <w:t xml:space="preserve">38 </w:t>
      </w:r>
      <w:r w:rsidRPr="0086141D">
        <w:rPr>
          <w:rStyle w:val="Style12pt"/>
        </w:rPr>
        <w:tab/>
        <w:t>Personal information is not kept by shops.</w:t>
      </w:r>
    </w:p>
    <w:p w:rsidR="00291EB6" w:rsidRPr="0086141D" w:rsidRDefault="00291EB6" w:rsidP="00291EB6">
      <w:pPr>
        <w:tabs>
          <w:tab w:val="left" w:pos="426"/>
        </w:tabs>
        <w:rPr>
          <w:rStyle w:val="Style12pt"/>
        </w:rPr>
      </w:pPr>
    </w:p>
    <w:p w:rsidR="00291EB6" w:rsidRPr="0086141D" w:rsidRDefault="00291EB6" w:rsidP="00291EB6">
      <w:pPr>
        <w:tabs>
          <w:tab w:val="left" w:pos="426"/>
        </w:tabs>
        <w:rPr>
          <w:rStyle w:val="Style12pt"/>
        </w:rPr>
      </w:pPr>
      <w:r w:rsidRPr="0086141D">
        <w:rPr>
          <w:rStyle w:val="Style12pt"/>
        </w:rPr>
        <w:t xml:space="preserve">39 </w:t>
      </w:r>
      <w:r w:rsidRPr="0086141D">
        <w:rPr>
          <w:rStyle w:val="Style12pt"/>
        </w:rPr>
        <w:tab/>
        <w:t>Utility companies hold your personal information.</w:t>
      </w:r>
    </w:p>
    <w:p w:rsidR="00291EB6" w:rsidRPr="0086141D" w:rsidRDefault="00291EB6" w:rsidP="00291EB6">
      <w:pPr>
        <w:tabs>
          <w:tab w:val="left" w:pos="426"/>
        </w:tabs>
        <w:rPr>
          <w:rStyle w:val="Style12pt"/>
        </w:rPr>
      </w:pPr>
    </w:p>
    <w:p w:rsidR="00291EB6" w:rsidRPr="0086141D" w:rsidRDefault="00291EB6" w:rsidP="00291EB6">
      <w:pPr>
        <w:tabs>
          <w:tab w:val="left" w:pos="426"/>
        </w:tabs>
        <w:rPr>
          <w:rStyle w:val="Style12pt"/>
        </w:rPr>
      </w:pPr>
      <w:proofErr w:type="gramStart"/>
      <w:r w:rsidRPr="0086141D">
        <w:rPr>
          <w:rStyle w:val="Style12pt"/>
        </w:rPr>
        <w:t xml:space="preserve">40 </w:t>
      </w:r>
      <w:r>
        <w:rPr>
          <w:rStyle w:val="Style12pt"/>
        </w:rPr>
        <w:t xml:space="preserve"> </w:t>
      </w:r>
      <w:r w:rsidRPr="0086141D">
        <w:rPr>
          <w:rStyle w:val="Style12pt"/>
        </w:rPr>
        <w:t>On</w:t>
      </w:r>
      <w:proofErr w:type="gramEnd"/>
      <w:r w:rsidRPr="0086141D">
        <w:rPr>
          <w:rStyle w:val="Style12pt"/>
        </w:rPr>
        <w:t xml:space="preserve"> balance, storage of your personal information is likely to be positive for you.</w:t>
      </w:r>
    </w:p>
    <w:p w:rsidR="00291EB6" w:rsidRPr="0086141D" w:rsidRDefault="00291EB6" w:rsidP="00291EB6">
      <w:pPr>
        <w:tabs>
          <w:tab w:val="left" w:pos="426"/>
        </w:tabs>
        <w:rPr>
          <w:rStyle w:val="Style12pt"/>
        </w:rPr>
      </w:pPr>
    </w:p>
    <w:p w:rsidR="00291EB6" w:rsidRPr="0086141D" w:rsidRDefault="00291EB6" w:rsidP="00291EB6">
      <w:pPr>
        <w:tabs>
          <w:tab w:val="left" w:pos="426"/>
        </w:tabs>
        <w:rPr>
          <w:rStyle w:val="Style12pt"/>
        </w:rPr>
      </w:pPr>
      <w:r w:rsidRPr="0086141D">
        <w:rPr>
          <w:rStyle w:val="Style12pt"/>
        </w:rPr>
        <w:t xml:space="preserve">41 </w:t>
      </w:r>
      <w:r w:rsidRPr="0086141D">
        <w:rPr>
          <w:rStyle w:val="Style12pt"/>
        </w:rPr>
        <w:tab/>
        <w:t xml:space="preserve">If </w:t>
      </w:r>
      <w:proofErr w:type="gramStart"/>
      <w:r w:rsidRPr="0086141D">
        <w:rPr>
          <w:rStyle w:val="Style12pt"/>
        </w:rPr>
        <w:t>your</w:t>
      </w:r>
      <w:proofErr w:type="gramEnd"/>
      <w:r w:rsidRPr="0086141D">
        <w:rPr>
          <w:rStyle w:val="Style12pt"/>
        </w:rPr>
        <w:t xml:space="preserve"> personal information is wrong, your doctor could refuse to treat you.</w:t>
      </w:r>
    </w:p>
    <w:p w:rsidR="00291EB6" w:rsidRPr="0086141D" w:rsidRDefault="00291EB6" w:rsidP="00291EB6">
      <w:pPr>
        <w:tabs>
          <w:tab w:val="left" w:pos="426"/>
        </w:tabs>
        <w:rPr>
          <w:rStyle w:val="Style12pt"/>
        </w:rPr>
      </w:pPr>
    </w:p>
    <w:p w:rsidR="00291EB6" w:rsidRPr="0086141D" w:rsidRDefault="00291EB6" w:rsidP="00291EB6">
      <w:pPr>
        <w:tabs>
          <w:tab w:val="left" w:pos="426"/>
        </w:tabs>
        <w:rPr>
          <w:rStyle w:val="Style12pt"/>
        </w:rPr>
      </w:pPr>
      <w:r w:rsidRPr="0086141D">
        <w:rPr>
          <w:rStyle w:val="Style12pt"/>
        </w:rPr>
        <w:t xml:space="preserve">42 </w:t>
      </w:r>
      <w:r w:rsidRPr="0086141D">
        <w:rPr>
          <w:rStyle w:val="Style12pt"/>
        </w:rPr>
        <w:tab/>
        <w:t>It is likely that you will be a victim of identity theft if your personal information is wrong.</w:t>
      </w:r>
    </w:p>
    <w:p w:rsidR="00291EB6" w:rsidRPr="0086141D" w:rsidRDefault="00291EB6" w:rsidP="00291EB6">
      <w:pPr>
        <w:tabs>
          <w:tab w:val="left" w:pos="426"/>
        </w:tabs>
        <w:rPr>
          <w:rStyle w:val="Style12pt"/>
        </w:rPr>
      </w:pPr>
    </w:p>
    <w:p w:rsidR="00992E12" w:rsidRDefault="00291EB6"/>
    <w:sectPr w:rsidR="00992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6EC3"/>
    <w:multiLevelType w:val="hybridMultilevel"/>
    <w:tmpl w:val="FBA6B878"/>
    <w:lvl w:ilvl="0" w:tplc="7910E39E">
      <w:start w:val="1"/>
      <w:numFmt w:val="bullet"/>
      <w:pStyle w:val="bullettex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EB6"/>
    <w:rsid w:val="0004278F"/>
    <w:rsid w:val="00291EB6"/>
    <w:rsid w:val="00F1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EB6"/>
    <w:pPr>
      <w:spacing w:after="0" w:line="240" w:lineRule="auto"/>
    </w:pPr>
    <w:rPr>
      <w:rFonts w:ascii="Arial" w:eastAsia="Times New Roman" w:hAnsi="Arial" w:cs="Times New Roman"/>
      <w:sz w:val="24"/>
      <w:szCs w:val="20"/>
      <w:lang w:val="en-GB"/>
    </w:rPr>
  </w:style>
  <w:style w:type="paragraph" w:styleId="Heading2">
    <w:name w:val="heading 2"/>
    <w:basedOn w:val="Normal"/>
    <w:next w:val="Normal"/>
    <w:link w:val="Heading2Char"/>
    <w:qFormat/>
    <w:rsid w:val="00291EB6"/>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1EB6"/>
    <w:rPr>
      <w:rFonts w:ascii="Arial" w:eastAsia="Times New Roman" w:hAnsi="Arial" w:cs="Times New Roman"/>
      <w:b/>
      <w:sz w:val="24"/>
      <w:szCs w:val="20"/>
      <w:lang w:val="en-GB"/>
    </w:rPr>
  </w:style>
  <w:style w:type="character" w:customStyle="1" w:styleId="Style12pt">
    <w:name w:val="Style 12 pt"/>
    <w:rsid w:val="00291EB6"/>
    <w:rPr>
      <w:iCs/>
      <w:sz w:val="24"/>
    </w:rPr>
  </w:style>
  <w:style w:type="character" w:customStyle="1" w:styleId="Style12ptBoldItalic">
    <w:name w:val="Style 12 pt Bold Italic"/>
    <w:rsid w:val="00291EB6"/>
    <w:rPr>
      <w:b/>
      <w:bCs/>
      <w:iCs/>
      <w:sz w:val="24"/>
    </w:rPr>
  </w:style>
  <w:style w:type="paragraph" w:customStyle="1" w:styleId="bullettext">
    <w:name w:val="bullet text"/>
    <w:basedOn w:val="Normal"/>
    <w:rsid w:val="00291EB6"/>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EB6"/>
    <w:pPr>
      <w:spacing w:after="0" w:line="240" w:lineRule="auto"/>
    </w:pPr>
    <w:rPr>
      <w:rFonts w:ascii="Arial" w:eastAsia="Times New Roman" w:hAnsi="Arial" w:cs="Times New Roman"/>
      <w:sz w:val="24"/>
      <w:szCs w:val="20"/>
      <w:lang w:val="en-GB"/>
    </w:rPr>
  </w:style>
  <w:style w:type="paragraph" w:styleId="Heading2">
    <w:name w:val="heading 2"/>
    <w:basedOn w:val="Normal"/>
    <w:next w:val="Normal"/>
    <w:link w:val="Heading2Char"/>
    <w:qFormat/>
    <w:rsid w:val="00291EB6"/>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1EB6"/>
    <w:rPr>
      <w:rFonts w:ascii="Arial" w:eastAsia="Times New Roman" w:hAnsi="Arial" w:cs="Times New Roman"/>
      <w:b/>
      <w:sz w:val="24"/>
      <w:szCs w:val="20"/>
      <w:lang w:val="en-GB"/>
    </w:rPr>
  </w:style>
  <w:style w:type="character" w:customStyle="1" w:styleId="Style12pt">
    <w:name w:val="Style 12 pt"/>
    <w:rsid w:val="00291EB6"/>
    <w:rPr>
      <w:iCs/>
      <w:sz w:val="24"/>
    </w:rPr>
  </w:style>
  <w:style w:type="character" w:customStyle="1" w:styleId="Style12ptBoldItalic">
    <w:name w:val="Style 12 pt Bold Italic"/>
    <w:rsid w:val="00291EB6"/>
    <w:rPr>
      <w:b/>
      <w:bCs/>
      <w:iCs/>
      <w:sz w:val="24"/>
    </w:rPr>
  </w:style>
  <w:style w:type="paragraph" w:customStyle="1" w:styleId="bullettext">
    <w:name w:val="bullet text"/>
    <w:basedOn w:val="Normal"/>
    <w:rsid w:val="00291EB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1956</Characters>
  <Application>Microsoft Office Word</Application>
  <DocSecurity>0</DocSecurity>
  <Lines>16</Lines>
  <Paragraphs>4</Paragraphs>
  <ScaleCrop>false</ScaleCrop>
  <Company>Microsoft</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cp:revision>
  <dcterms:created xsi:type="dcterms:W3CDTF">2015-04-23T02:43:00Z</dcterms:created>
  <dcterms:modified xsi:type="dcterms:W3CDTF">2015-04-23T02:44:00Z</dcterms:modified>
</cp:coreProperties>
</file>