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621" w:rsidRPr="00446AD0" w:rsidRDefault="00A37621" w:rsidP="00A37621">
      <w:pPr>
        <w:shd w:val="clear" w:color="auto" w:fill="FFFFFF"/>
        <w:spacing w:before="100" w:beforeAutospacing="1" w:after="100" w:afterAutospacing="1" w:line="240" w:lineRule="auto"/>
        <w:rPr>
          <w:rFonts w:ascii="Trebuchet MS" w:eastAsia="Times New Roman" w:hAnsi="Trebuchet MS" w:cs="Times New Roman"/>
          <w:b/>
          <w:color w:val="003366"/>
          <w:sz w:val="24"/>
          <w:szCs w:val="24"/>
        </w:rPr>
      </w:pPr>
      <w:r>
        <w:rPr>
          <w:rFonts w:ascii="Trebuchet MS" w:eastAsia="Times New Roman" w:hAnsi="Trebuchet MS" w:cs="Times New Roman"/>
          <w:color w:val="003366"/>
          <w:sz w:val="24"/>
          <w:szCs w:val="24"/>
        </w:rPr>
        <w:t xml:space="preserve">Name: _________________________________________ Date: _____________________________ UNIT(s): </w:t>
      </w:r>
      <w:r w:rsidR="00446AD0" w:rsidRPr="00446AD0">
        <w:rPr>
          <w:rFonts w:ascii="Trebuchet MS" w:eastAsia="Times New Roman" w:hAnsi="Trebuchet MS" w:cs="Times New Roman"/>
          <w:b/>
          <w:color w:val="003366"/>
          <w:sz w:val="24"/>
          <w:szCs w:val="24"/>
        </w:rPr>
        <w:t>Level 8/ Units 6&amp;7</w:t>
      </w:r>
    </w:p>
    <w:p w:rsidR="008E4C05" w:rsidRPr="008E4C05" w:rsidRDefault="008E4C05" w:rsidP="00A37621">
      <w:pPr>
        <w:shd w:val="clear" w:color="auto" w:fill="FFFFFF"/>
        <w:spacing w:before="100" w:beforeAutospacing="1" w:after="100" w:afterAutospacing="1" w:line="240" w:lineRule="auto"/>
        <w:rPr>
          <w:rFonts w:ascii="Trebuchet MS" w:eastAsia="Times New Roman" w:hAnsi="Trebuchet MS" w:cs="Times New Roman"/>
          <w:b/>
          <w:color w:val="003366"/>
          <w:sz w:val="24"/>
          <w:szCs w:val="24"/>
        </w:rPr>
      </w:pPr>
      <w:r w:rsidRPr="008E4C05">
        <w:rPr>
          <w:rFonts w:ascii="Trebuchet MS" w:eastAsia="Times New Roman" w:hAnsi="Trebuchet MS" w:cs="Times New Roman"/>
          <w:b/>
          <w:color w:val="003366"/>
          <w:sz w:val="24"/>
          <w:szCs w:val="24"/>
        </w:rPr>
        <w:t>ORAL PRESENTATION RUBRIC</w:t>
      </w:r>
    </w:p>
    <w:tbl>
      <w:tblPr>
        <w:tblW w:w="11207" w:type="dxa"/>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777"/>
        <w:gridCol w:w="1626"/>
        <w:gridCol w:w="1629"/>
        <w:gridCol w:w="1819"/>
        <w:gridCol w:w="1819"/>
        <w:gridCol w:w="1710"/>
        <w:gridCol w:w="827"/>
      </w:tblGrid>
      <w:tr w:rsidR="008E4C05" w:rsidRPr="00A37621" w:rsidTr="008E4C05">
        <w:trPr>
          <w:trHeight w:val="497"/>
          <w:tblCellSpacing w:w="15" w:type="dxa"/>
        </w:trPr>
        <w:tc>
          <w:tcPr>
            <w:tcW w:w="1732" w:type="dxa"/>
            <w:tcBorders>
              <w:top w:val="outset" w:sz="6" w:space="0" w:color="FFFFFF"/>
              <w:left w:val="outset" w:sz="6" w:space="0" w:color="FFFFFF"/>
              <w:bottom w:val="outset" w:sz="6" w:space="0" w:color="FFFFFF"/>
              <w:right w:val="outset" w:sz="6" w:space="0" w:color="FFFFFF"/>
            </w:tcBorders>
            <w:shd w:val="clear" w:color="auto" w:fill="003366"/>
            <w:vAlign w:val="center"/>
            <w:hideMark/>
          </w:tcPr>
          <w:p w:rsidR="008E4C05" w:rsidRPr="00A37621" w:rsidRDefault="008E4C05" w:rsidP="00A37621">
            <w:pPr>
              <w:spacing w:after="0" w:line="240" w:lineRule="auto"/>
              <w:jc w:val="center"/>
              <w:rPr>
                <w:rFonts w:ascii="Times New Roman" w:eastAsia="Times New Roman" w:hAnsi="Times New Roman" w:cs="Times New Roman"/>
                <w:sz w:val="24"/>
                <w:szCs w:val="24"/>
              </w:rPr>
            </w:pPr>
            <w:r w:rsidRPr="00A37621">
              <w:rPr>
                <w:rFonts w:ascii="Trebuchet MS" w:eastAsia="Times New Roman" w:hAnsi="Trebuchet MS" w:cs="Times New Roman"/>
                <w:b/>
                <w:bCs/>
                <w:color w:val="FFFFFF"/>
                <w:sz w:val="20"/>
                <w:szCs w:val="20"/>
              </w:rPr>
              <w:t>CATEGORY</w:t>
            </w:r>
          </w:p>
        </w:tc>
        <w:tc>
          <w:tcPr>
            <w:tcW w:w="1596" w:type="dxa"/>
            <w:tcBorders>
              <w:top w:val="outset" w:sz="6" w:space="0" w:color="6699CC"/>
              <w:left w:val="outset" w:sz="6" w:space="0" w:color="6699CC"/>
              <w:bottom w:val="outset" w:sz="6" w:space="0" w:color="6699CC"/>
              <w:right w:val="outset" w:sz="6" w:space="0" w:color="6699CC"/>
            </w:tcBorders>
            <w:shd w:val="clear" w:color="auto" w:fill="FFFFCC"/>
            <w:vAlign w:val="center"/>
            <w:hideMark/>
          </w:tcPr>
          <w:p w:rsidR="008E4C05" w:rsidRPr="0020539D" w:rsidRDefault="000F722E" w:rsidP="00A37621">
            <w:pPr>
              <w:spacing w:after="0" w:line="240" w:lineRule="auto"/>
              <w:jc w:val="center"/>
              <w:rPr>
                <w:rFonts w:ascii="Times New Roman" w:eastAsia="Times New Roman" w:hAnsi="Times New Roman" w:cs="Times New Roman"/>
                <w:b/>
                <w:sz w:val="24"/>
                <w:szCs w:val="24"/>
              </w:rPr>
            </w:pPr>
            <w:r w:rsidRPr="0020539D">
              <w:rPr>
                <w:rFonts w:ascii="Trebuchet MS" w:eastAsia="Times New Roman" w:hAnsi="Trebuchet MS" w:cs="Times New Roman"/>
                <w:b/>
                <w:bCs/>
                <w:color w:val="003366"/>
                <w:sz w:val="20"/>
                <w:szCs w:val="20"/>
              </w:rPr>
              <w:t>25</w:t>
            </w:r>
            <w:r w:rsidR="00E73C88">
              <w:rPr>
                <w:rFonts w:ascii="Trebuchet MS" w:eastAsia="Times New Roman" w:hAnsi="Trebuchet MS" w:cs="Times New Roman"/>
                <w:b/>
                <w:bCs/>
                <w:color w:val="003366"/>
                <w:sz w:val="20"/>
                <w:szCs w:val="20"/>
              </w:rPr>
              <w:t>-21</w:t>
            </w:r>
          </w:p>
        </w:tc>
        <w:tc>
          <w:tcPr>
            <w:tcW w:w="1599" w:type="dxa"/>
            <w:tcBorders>
              <w:top w:val="outset" w:sz="6" w:space="0" w:color="6699CC"/>
              <w:left w:val="outset" w:sz="6" w:space="0" w:color="6699CC"/>
              <w:bottom w:val="outset" w:sz="6" w:space="0" w:color="6699CC"/>
              <w:right w:val="outset" w:sz="6" w:space="0" w:color="6699CC"/>
            </w:tcBorders>
            <w:shd w:val="clear" w:color="auto" w:fill="FFFFCC"/>
            <w:vAlign w:val="center"/>
            <w:hideMark/>
          </w:tcPr>
          <w:p w:rsidR="008E4C05" w:rsidRPr="0020539D" w:rsidRDefault="000F722E" w:rsidP="00A37621">
            <w:pPr>
              <w:spacing w:after="0" w:line="240" w:lineRule="auto"/>
              <w:jc w:val="center"/>
              <w:rPr>
                <w:rFonts w:ascii="Times New Roman" w:eastAsia="Times New Roman" w:hAnsi="Times New Roman" w:cs="Times New Roman"/>
                <w:b/>
                <w:sz w:val="24"/>
                <w:szCs w:val="24"/>
              </w:rPr>
            </w:pPr>
            <w:r w:rsidRPr="0020539D">
              <w:rPr>
                <w:rFonts w:ascii="Trebuchet MS" w:eastAsia="Times New Roman" w:hAnsi="Trebuchet MS" w:cs="Times New Roman"/>
                <w:b/>
                <w:bCs/>
                <w:color w:val="003366"/>
                <w:sz w:val="20"/>
                <w:szCs w:val="20"/>
              </w:rPr>
              <w:t>20-15</w:t>
            </w:r>
          </w:p>
        </w:tc>
        <w:tc>
          <w:tcPr>
            <w:tcW w:w="1789" w:type="dxa"/>
            <w:tcBorders>
              <w:top w:val="outset" w:sz="6" w:space="0" w:color="6699CC"/>
              <w:left w:val="outset" w:sz="6" w:space="0" w:color="6699CC"/>
              <w:bottom w:val="outset" w:sz="6" w:space="0" w:color="6699CC"/>
              <w:right w:val="outset" w:sz="6" w:space="0" w:color="6699CC"/>
            </w:tcBorders>
            <w:shd w:val="clear" w:color="auto" w:fill="FFFFCC"/>
            <w:vAlign w:val="center"/>
            <w:hideMark/>
          </w:tcPr>
          <w:p w:rsidR="008E4C05" w:rsidRPr="0020539D" w:rsidRDefault="00E73C88" w:rsidP="00A37621">
            <w:pPr>
              <w:spacing w:after="0" w:line="240" w:lineRule="auto"/>
              <w:jc w:val="center"/>
              <w:rPr>
                <w:rFonts w:ascii="Times New Roman" w:eastAsia="Times New Roman" w:hAnsi="Times New Roman" w:cs="Times New Roman"/>
                <w:b/>
                <w:sz w:val="24"/>
                <w:szCs w:val="24"/>
              </w:rPr>
            </w:pPr>
            <w:r>
              <w:rPr>
                <w:rFonts w:ascii="Trebuchet MS" w:eastAsia="Times New Roman" w:hAnsi="Trebuchet MS" w:cs="Times New Roman"/>
                <w:b/>
                <w:bCs/>
                <w:color w:val="003366"/>
                <w:sz w:val="20"/>
                <w:szCs w:val="20"/>
              </w:rPr>
              <w:t>14-10</w:t>
            </w:r>
          </w:p>
        </w:tc>
        <w:tc>
          <w:tcPr>
            <w:tcW w:w="1789" w:type="dxa"/>
            <w:tcBorders>
              <w:top w:val="outset" w:sz="6" w:space="0" w:color="6699CC"/>
              <w:left w:val="outset" w:sz="6" w:space="0" w:color="6699CC"/>
              <w:bottom w:val="outset" w:sz="6" w:space="0" w:color="6699CC"/>
              <w:right w:val="outset" w:sz="6" w:space="0" w:color="6699CC"/>
            </w:tcBorders>
            <w:shd w:val="clear" w:color="auto" w:fill="FFFFCC"/>
            <w:vAlign w:val="center"/>
            <w:hideMark/>
          </w:tcPr>
          <w:p w:rsidR="008E4C05" w:rsidRPr="0020539D" w:rsidRDefault="00E73C88" w:rsidP="00A37621">
            <w:pPr>
              <w:spacing w:after="0" w:line="240" w:lineRule="auto"/>
              <w:jc w:val="center"/>
              <w:rPr>
                <w:rFonts w:ascii="Times New Roman" w:eastAsia="Times New Roman" w:hAnsi="Times New Roman" w:cs="Times New Roman"/>
                <w:b/>
                <w:sz w:val="24"/>
                <w:szCs w:val="24"/>
              </w:rPr>
            </w:pPr>
            <w:r>
              <w:rPr>
                <w:rFonts w:ascii="Trebuchet MS" w:eastAsia="Times New Roman" w:hAnsi="Trebuchet MS" w:cs="Times New Roman"/>
                <w:b/>
                <w:bCs/>
                <w:color w:val="003366"/>
                <w:sz w:val="20"/>
                <w:szCs w:val="20"/>
              </w:rPr>
              <w:t>9-0</w:t>
            </w:r>
          </w:p>
        </w:tc>
        <w:tc>
          <w:tcPr>
            <w:tcW w:w="1680" w:type="dxa"/>
            <w:tcBorders>
              <w:top w:val="outset" w:sz="6" w:space="0" w:color="FFCC00"/>
              <w:left w:val="outset" w:sz="6" w:space="0" w:color="FFCC00"/>
              <w:bottom w:val="outset" w:sz="6" w:space="0" w:color="FFCC00"/>
              <w:right w:val="outset" w:sz="6" w:space="0" w:color="FFCC00"/>
            </w:tcBorders>
            <w:shd w:val="clear" w:color="auto" w:fill="FFFFCC"/>
            <w:vAlign w:val="center"/>
            <w:hideMark/>
          </w:tcPr>
          <w:p w:rsidR="008E4C05" w:rsidRPr="00A37621" w:rsidRDefault="008E4C05" w:rsidP="00A37621">
            <w:pPr>
              <w:spacing w:after="0" w:line="240" w:lineRule="auto"/>
              <w:rPr>
                <w:rFonts w:ascii="Times New Roman" w:eastAsia="Times New Roman" w:hAnsi="Times New Roman" w:cs="Times New Roman"/>
                <w:sz w:val="24"/>
                <w:szCs w:val="24"/>
              </w:rPr>
            </w:pPr>
            <w:r>
              <w:rPr>
                <w:rFonts w:ascii="Trebuchet MS" w:eastAsia="Times New Roman" w:hAnsi="Trebuchet MS" w:cs="Times New Roman"/>
                <w:b/>
                <w:bCs/>
                <w:color w:val="003366"/>
                <w:sz w:val="20"/>
                <w:szCs w:val="20"/>
              </w:rPr>
              <w:t>Contents</w:t>
            </w:r>
          </w:p>
        </w:tc>
        <w:tc>
          <w:tcPr>
            <w:tcW w:w="782" w:type="dxa"/>
            <w:tcBorders>
              <w:top w:val="outset" w:sz="6" w:space="0" w:color="FFCC00"/>
              <w:left w:val="outset" w:sz="6" w:space="0" w:color="FFCC00"/>
              <w:bottom w:val="outset" w:sz="6" w:space="0" w:color="FFCC00"/>
              <w:right w:val="outset" w:sz="6" w:space="0" w:color="FFCC00"/>
            </w:tcBorders>
            <w:shd w:val="clear" w:color="auto" w:fill="FFFFCC"/>
          </w:tcPr>
          <w:p w:rsidR="008E4C05" w:rsidRDefault="008E4C05" w:rsidP="008E4C05">
            <w:pPr>
              <w:spacing w:after="0" w:line="240" w:lineRule="auto"/>
              <w:jc w:val="center"/>
              <w:rPr>
                <w:rFonts w:ascii="Trebuchet MS" w:eastAsia="Times New Roman" w:hAnsi="Trebuchet MS" w:cs="Times New Roman"/>
                <w:b/>
                <w:bCs/>
                <w:color w:val="003366"/>
                <w:sz w:val="20"/>
                <w:szCs w:val="20"/>
              </w:rPr>
            </w:pPr>
          </w:p>
        </w:tc>
      </w:tr>
      <w:tr w:rsidR="0020539D" w:rsidRPr="00A37621" w:rsidTr="0020539D">
        <w:trPr>
          <w:trHeight w:val="1886"/>
          <w:tblCellSpacing w:w="15" w:type="dxa"/>
        </w:trPr>
        <w:tc>
          <w:tcPr>
            <w:tcW w:w="1732" w:type="dxa"/>
            <w:tcBorders>
              <w:top w:val="outset" w:sz="6" w:space="0" w:color="FFFFFF"/>
              <w:left w:val="outset" w:sz="6" w:space="0" w:color="FFFFFF"/>
              <w:bottom w:val="outset" w:sz="6" w:space="0" w:color="FFFFFF"/>
              <w:right w:val="outset" w:sz="6" w:space="0" w:color="FFFFFF"/>
            </w:tcBorders>
            <w:shd w:val="clear" w:color="auto" w:fill="003366"/>
            <w:vAlign w:val="center"/>
            <w:hideMark/>
          </w:tcPr>
          <w:p w:rsidR="0020539D" w:rsidRPr="00A37621" w:rsidRDefault="0020539D" w:rsidP="00A37621">
            <w:pPr>
              <w:spacing w:after="0" w:line="240" w:lineRule="auto"/>
              <w:jc w:val="center"/>
              <w:rPr>
                <w:rFonts w:ascii="Times New Roman" w:eastAsia="Times New Roman" w:hAnsi="Times New Roman" w:cs="Times New Roman"/>
                <w:sz w:val="24"/>
                <w:szCs w:val="24"/>
              </w:rPr>
            </w:pPr>
            <w:r w:rsidRPr="00A37621">
              <w:rPr>
                <w:rFonts w:ascii="Trebuchet MS" w:eastAsia="Times New Roman" w:hAnsi="Trebuchet MS" w:cs="Times New Roman"/>
                <w:b/>
                <w:bCs/>
                <w:color w:val="FFFFFF"/>
                <w:sz w:val="24"/>
                <w:szCs w:val="24"/>
              </w:rPr>
              <w:t>Grammar</w:t>
            </w:r>
          </w:p>
        </w:tc>
        <w:tc>
          <w:tcPr>
            <w:tcW w:w="1596" w:type="dxa"/>
            <w:tcBorders>
              <w:top w:val="outset" w:sz="6" w:space="0" w:color="6699CC"/>
              <w:left w:val="outset" w:sz="6" w:space="0" w:color="6699CC"/>
              <w:bottom w:val="outset" w:sz="6" w:space="0" w:color="6699CC"/>
              <w:right w:val="outset" w:sz="6" w:space="0" w:color="6699CC"/>
            </w:tcBorders>
            <w:vAlign w:val="center"/>
            <w:hideMark/>
          </w:tcPr>
          <w:p w:rsidR="0020539D" w:rsidRPr="0020539D" w:rsidRDefault="0020539D" w:rsidP="00A37621">
            <w:pPr>
              <w:spacing w:after="0" w:line="240" w:lineRule="auto"/>
              <w:rPr>
                <w:rFonts w:ascii="Times New Roman" w:eastAsia="Times New Roman" w:hAnsi="Times New Roman" w:cs="Times New Roman"/>
                <w:b/>
                <w:sz w:val="24"/>
                <w:szCs w:val="24"/>
              </w:rPr>
            </w:pPr>
            <w:r w:rsidRPr="0020539D">
              <w:rPr>
                <w:rFonts w:ascii="Trebuchet MS" w:eastAsia="Times New Roman" w:hAnsi="Trebuchet MS" w:cs="Times New Roman"/>
                <w:b/>
                <w:color w:val="003366"/>
                <w:sz w:val="20"/>
                <w:szCs w:val="20"/>
              </w:rPr>
              <w:t xml:space="preserve">Grammar covered in class was used to communicate effectively. </w:t>
            </w:r>
          </w:p>
        </w:tc>
        <w:tc>
          <w:tcPr>
            <w:tcW w:w="1599" w:type="dxa"/>
            <w:tcBorders>
              <w:top w:val="outset" w:sz="6" w:space="0" w:color="6699CC"/>
              <w:left w:val="outset" w:sz="6" w:space="0" w:color="6699CC"/>
              <w:bottom w:val="outset" w:sz="6" w:space="0" w:color="6699CC"/>
              <w:right w:val="outset" w:sz="6" w:space="0" w:color="6699CC"/>
            </w:tcBorders>
            <w:vAlign w:val="center"/>
            <w:hideMark/>
          </w:tcPr>
          <w:p w:rsidR="0020539D" w:rsidRPr="0020539D" w:rsidRDefault="0020539D" w:rsidP="00A37621">
            <w:pPr>
              <w:spacing w:after="0" w:line="240" w:lineRule="auto"/>
              <w:rPr>
                <w:rFonts w:ascii="Times New Roman" w:eastAsia="Times New Roman" w:hAnsi="Times New Roman" w:cs="Times New Roman"/>
                <w:b/>
                <w:sz w:val="24"/>
                <w:szCs w:val="24"/>
              </w:rPr>
            </w:pPr>
            <w:r w:rsidRPr="0020539D">
              <w:rPr>
                <w:rFonts w:ascii="Trebuchet MS" w:eastAsia="Times New Roman" w:hAnsi="Trebuchet MS" w:cs="Times New Roman"/>
                <w:b/>
                <w:color w:val="003366"/>
                <w:sz w:val="20"/>
                <w:szCs w:val="20"/>
              </w:rPr>
              <w:t xml:space="preserve">A few minor difficulties arose from not using the grammar studied in class. </w:t>
            </w:r>
          </w:p>
        </w:tc>
        <w:tc>
          <w:tcPr>
            <w:tcW w:w="1789" w:type="dxa"/>
            <w:tcBorders>
              <w:top w:val="outset" w:sz="6" w:space="0" w:color="6699CC"/>
              <w:left w:val="outset" w:sz="6" w:space="0" w:color="6699CC"/>
              <w:bottom w:val="outset" w:sz="6" w:space="0" w:color="6699CC"/>
              <w:right w:val="outset" w:sz="6" w:space="0" w:color="6699CC"/>
            </w:tcBorders>
            <w:vAlign w:val="center"/>
            <w:hideMark/>
          </w:tcPr>
          <w:p w:rsidR="0020539D" w:rsidRPr="0020539D" w:rsidRDefault="0020539D" w:rsidP="00A37621">
            <w:pPr>
              <w:spacing w:after="0" w:line="240" w:lineRule="auto"/>
              <w:rPr>
                <w:rFonts w:ascii="Times New Roman" w:eastAsia="Times New Roman" w:hAnsi="Times New Roman" w:cs="Times New Roman"/>
                <w:b/>
                <w:sz w:val="24"/>
                <w:szCs w:val="24"/>
              </w:rPr>
            </w:pPr>
            <w:r w:rsidRPr="0020539D">
              <w:rPr>
                <w:rFonts w:ascii="Trebuchet MS" w:eastAsia="Times New Roman" w:hAnsi="Trebuchet MS" w:cs="Times New Roman"/>
                <w:b/>
                <w:color w:val="003366"/>
                <w:sz w:val="20"/>
                <w:szCs w:val="20"/>
              </w:rPr>
              <w:t>Grammatical errors led to many minor difficulties or one major breakdown in communication.</w:t>
            </w:r>
          </w:p>
        </w:tc>
        <w:tc>
          <w:tcPr>
            <w:tcW w:w="1789" w:type="dxa"/>
            <w:tcBorders>
              <w:top w:val="outset" w:sz="6" w:space="0" w:color="6699CC"/>
              <w:left w:val="outset" w:sz="6" w:space="0" w:color="6699CC"/>
              <w:bottom w:val="outset" w:sz="6" w:space="0" w:color="6699CC"/>
              <w:right w:val="outset" w:sz="6" w:space="0" w:color="6699CC"/>
            </w:tcBorders>
            <w:vAlign w:val="center"/>
            <w:hideMark/>
          </w:tcPr>
          <w:p w:rsidR="0020539D" w:rsidRPr="0020539D" w:rsidRDefault="0020539D" w:rsidP="00A37621">
            <w:pPr>
              <w:spacing w:after="0" w:line="240" w:lineRule="auto"/>
              <w:rPr>
                <w:rFonts w:ascii="Times New Roman" w:eastAsia="Times New Roman" w:hAnsi="Times New Roman" w:cs="Times New Roman"/>
                <w:b/>
                <w:sz w:val="24"/>
                <w:szCs w:val="24"/>
              </w:rPr>
            </w:pPr>
            <w:r w:rsidRPr="0020539D">
              <w:rPr>
                <w:rFonts w:ascii="Trebuchet MS" w:eastAsia="Times New Roman" w:hAnsi="Trebuchet MS" w:cs="Times New Roman"/>
                <w:b/>
                <w:color w:val="003366"/>
                <w:sz w:val="20"/>
                <w:szCs w:val="20"/>
              </w:rPr>
              <w:t>Grammatical errors severely hampered communication.</w:t>
            </w:r>
          </w:p>
        </w:tc>
        <w:tc>
          <w:tcPr>
            <w:tcW w:w="2492" w:type="dxa"/>
            <w:gridSpan w:val="2"/>
            <w:tcBorders>
              <w:top w:val="outset" w:sz="6" w:space="0" w:color="FFCC00"/>
              <w:left w:val="outset" w:sz="6" w:space="0" w:color="FFCC00"/>
              <w:bottom w:val="outset" w:sz="6" w:space="0" w:color="FFCC00"/>
              <w:right w:val="outset" w:sz="6" w:space="0" w:color="FFCC00"/>
            </w:tcBorders>
            <w:vAlign w:val="center"/>
            <w:hideMark/>
          </w:tcPr>
          <w:p w:rsidR="0020539D" w:rsidRPr="00A37621" w:rsidRDefault="00446AD0" w:rsidP="00A37621">
            <w:pPr>
              <w:spacing w:after="0" w:line="240" w:lineRule="auto"/>
              <w:rPr>
                <w:rFonts w:ascii="Trebuchet MS" w:eastAsia="Times New Roman" w:hAnsi="Trebuchet MS" w:cs="Times New Roman"/>
                <w:color w:val="FFFFFF"/>
                <w:sz w:val="20"/>
                <w:szCs w:val="20"/>
              </w:rPr>
            </w:pPr>
            <w:r>
              <w:rPr>
                <w:rFonts w:ascii="Trebuchet MS" w:eastAsia="Times New Roman" w:hAnsi="Trebuchet MS" w:cs="Times New Roman"/>
                <w:noProof/>
                <w:color w:val="FFFFFF"/>
                <w:sz w:val="20"/>
                <w:szCs w:val="20"/>
              </w:rPr>
              <mc:AlternateContent>
                <mc:Choice Requires="wps">
                  <w:drawing>
                    <wp:anchor distT="0" distB="0" distL="114300" distR="114300" simplePos="0" relativeHeight="251659264" behindDoc="0" locked="0" layoutInCell="1" allowOverlap="1" wp14:anchorId="4CD1CC2C" wp14:editId="27929265">
                      <wp:simplePos x="0" y="0"/>
                      <wp:positionH relativeFrom="column">
                        <wp:posOffset>-28575</wp:posOffset>
                      </wp:positionH>
                      <wp:positionV relativeFrom="paragraph">
                        <wp:posOffset>-49530</wp:posOffset>
                      </wp:positionV>
                      <wp:extent cx="1495425" cy="12858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495425" cy="1285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6AD0" w:rsidRDefault="00446AD0" w:rsidP="00446AD0">
                                  <w:pPr>
                                    <w:spacing w:after="0" w:line="240" w:lineRule="auto"/>
                                  </w:pPr>
                                  <w:r>
                                    <w:t>-passive voice</w:t>
                                  </w:r>
                                </w:p>
                                <w:p w:rsidR="00446AD0" w:rsidRDefault="00446AD0" w:rsidP="00446AD0">
                                  <w:pPr>
                                    <w:spacing w:after="0" w:line="240" w:lineRule="auto"/>
                                    <w:rPr>
                                      <w:i/>
                                    </w:rPr>
                                  </w:pPr>
                                  <w:r>
                                    <w:t xml:space="preserve">-causative </w:t>
                                  </w:r>
                                  <w:r w:rsidRPr="00446AD0">
                                    <w:rPr>
                                      <w:i/>
                                    </w:rPr>
                                    <w:t>have/get</w:t>
                                  </w:r>
                                </w:p>
                                <w:p w:rsidR="00446AD0" w:rsidRDefault="00446AD0" w:rsidP="00446AD0">
                                  <w:pPr>
                                    <w:spacing w:after="0" w:line="240" w:lineRule="auto"/>
                                  </w:pPr>
                                  <w:r>
                                    <w:t>-quite</w:t>
                                  </w:r>
                                </w:p>
                                <w:p w:rsidR="00446AD0" w:rsidRDefault="00446AD0" w:rsidP="00446AD0">
                                  <w:pPr>
                                    <w:spacing w:after="0" w:line="240" w:lineRule="auto"/>
                                  </w:pPr>
                                  <w:r>
                                    <w:t>-so/such</w:t>
                                  </w:r>
                                </w:p>
                                <w:p w:rsidR="00446AD0" w:rsidRDefault="00446AD0" w:rsidP="00446AD0">
                                  <w:pPr>
                                    <w:spacing w:after="0" w:line="240" w:lineRule="auto"/>
                                  </w:pPr>
                                  <w:r>
                                    <w:t>-Reported questions and statements</w:t>
                                  </w:r>
                                </w:p>
                                <w:p w:rsidR="00446AD0" w:rsidRDefault="00446AD0" w:rsidP="00446AD0">
                                  <w:pPr>
                                    <w:spacing w:after="0" w:line="240" w:lineRule="auto"/>
                                  </w:pPr>
                                  <w:r>
                                    <w:t xml:space="preserve">-reported </w:t>
                                  </w:r>
                                </w:p>
                                <w:p w:rsidR="00446AD0" w:rsidRPr="00446AD0" w:rsidRDefault="00446AD0" w:rsidP="00446AD0">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5pt;margin-top:-3.9pt;width:117.75pt;height:10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xcokgIAALMFAAAOAAAAZHJzL2Uyb0RvYy54bWysVEtPGzEQvlfqf7B8L5ukCY+IDUpBVJUQ&#10;oELF2fHaxMLrcW0nu+mvZ8a7CYFyoepld+z55vV5Zk7P2tqytQrRgCv58GDAmXISKuMeS/7r/vLL&#10;MWcxCVcJC06VfKMiP5t9/nTa+KkawRJspQJDJy5OG1/yZUp+WhRRLlUt4gF45VCpIdQi4TE8FlUQ&#10;DXqvbTEaDA6LBkLlA0gVI95edEo+y/61VjLdaB1VYrbkmFvK35C/C/oWs1MxfQzCL43s0xD/kEUt&#10;jMOgO1cXIgm2CuYvV7WRASLodCChLkBrI1WuAasZDt5Uc7cUXuVakJzodzTF/+dWXq9vAzMVvh1n&#10;TtT4RPeqTewbtGxI7DQ+ThF05xGWWrwmZH8f8ZKKbnWo6Y/lMNQjz5sdt+RMktH4ZDIeTTiTqBuO&#10;jifHRxPyU7yY+xDTdwU1I6HkAR8vcyrWVzF10C2EokWwpro01uYDNYw6t4GtBT61TTlJdP4KZR1r&#10;Sn74dTLIjl/pyPXOfmGFfOrT20OhP+sonMqt1adFFHVUZCltrCKMdT+VRmozI+/kKKRUbpdnRhNK&#10;Y0UfMezxL1l9xLirAy1yZHBpZ1wbB6Fj6TW11dOWWt3h8Q336iYxtYu2b5EFVBvsnADd5EUvLw0S&#10;fSViuhUBRw2bBddHusGPtoCvA73E2RLCn/fuCY8TgFrOGhzdksffKxEUZ/aHw9k4GY7HNOv5MJ4c&#10;jfAQ9jWLfY1b1eeALYP9j9llkfDJbkUdoH7ALTOnqKgSTmLskqeteJ66hYJbSqr5PINwur1IV+7O&#10;S3JN9FKD3bcPIvi+wRPOxjVsh1xM3/R5hyVLB/NVAm3yEBDBHas98bgZ8hj1W4xWz/45o1527ewZ&#10;AAD//wMAUEsDBBQABgAIAAAAIQDsc3GF3QAAAAkBAAAPAAAAZHJzL2Rvd25yZXYueG1sTI/BTsMw&#10;EETvSPyDtUjcWqel0DTEqQAVLpwoiLMbb+2IeB3Zbhr+nuUEp9VonmZn6u3kezFiTF0gBYt5AQKp&#10;DaYjq+Dj/XlWgkhZk9F9IFTwjQm2zeVFrSsTzvSG4z5bwSGUKq3A5TxUUqbWoddpHgYk9o4hep1Z&#10;RitN1GcO971cFsWd9Loj/uD0gE8O26/9ySvYPdqNbUsd3a40XTdOn8dX+6LU9dX0cA8i45T/YPit&#10;z9Wh4U6HcCKTRK9gtrplku+aF7C/vFnwtgODm9UaZFPL/wuaHwAAAP//AwBQSwECLQAUAAYACAAA&#10;ACEAtoM4kv4AAADhAQAAEwAAAAAAAAAAAAAAAAAAAAAAW0NvbnRlbnRfVHlwZXNdLnhtbFBLAQIt&#10;ABQABgAIAAAAIQA4/SH/1gAAAJQBAAALAAAAAAAAAAAAAAAAAC8BAABfcmVscy8ucmVsc1BLAQIt&#10;ABQABgAIAAAAIQCKnxcokgIAALMFAAAOAAAAAAAAAAAAAAAAAC4CAABkcnMvZTJvRG9jLnhtbFBL&#10;AQItABQABgAIAAAAIQDsc3GF3QAAAAkBAAAPAAAAAAAAAAAAAAAAAOwEAABkcnMvZG93bnJldi54&#10;bWxQSwUGAAAAAAQABADzAAAA9gUAAAAA&#10;" fillcolor="white [3201]" strokeweight=".5pt">
                      <v:textbox>
                        <w:txbxContent>
                          <w:p w:rsidR="00446AD0" w:rsidRDefault="00446AD0" w:rsidP="00446AD0">
                            <w:pPr>
                              <w:spacing w:after="0" w:line="240" w:lineRule="auto"/>
                            </w:pPr>
                            <w:r>
                              <w:t>-passive voice</w:t>
                            </w:r>
                          </w:p>
                          <w:p w:rsidR="00446AD0" w:rsidRDefault="00446AD0" w:rsidP="00446AD0">
                            <w:pPr>
                              <w:spacing w:after="0" w:line="240" w:lineRule="auto"/>
                              <w:rPr>
                                <w:i/>
                              </w:rPr>
                            </w:pPr>
                            <w:r>
                              <w:t xml:space="preserve">-causative </w:t>
                            </w:r>
                            <w:r w:rsidRPr="00446AD0">
                              <w:rPr>
                                <w:i/>
                              </w:rPr>
                              <w:t>have/get</w:t>
                            </w:r>
                          </w:p>
                          <w:p w:rsidR="00446AD0" w:rsidRDefault="00446AD0" w:rsidP="00446AD0">
                            <w:pPr>
                              <w:spacing w:after="0" w:line="240" w:lineRule="auto"/>
                            </w:pPr>
                            <w:r>
                              <w:t>-quite</w:t>
                            </w:r>
                          </w:p>
                          <w:p w:rsidR="00446AD0" w:rsidRDefault="00446AD0" w:rsidP="00446AD0">
                            <w:pPr>
                              <w:spacing w:after="0" w:line="240" w:lineRule="auto"/>
                            </w:pPr>
                            <w:r>
                              <w:t>-so/such</w:t>
                            </w:r>
                          </w:p>
                          <w:p w:rsidR="00446AD0" w:rsidRDefault="00446AD0" w:rsidP="00446AD0">
                            <w:pPr>
                              <w:spacing w:after="0" w:line="240" w:lineRule="auto"/>
                            </w:pPr>
                            <w:r>
                              <w:t>-Reported questions and statements</w:t>
                            </w:r>
                          </w:p>
                          <w:p w:rsidR="00446AD0" w:rsidRDefault="00446AD0" w:rsidP="00446AD0">
                            <w:pPr>
                              <w:spacing w:after="0" w:line="240" w:lineRule="auto"/>
                            </w:pPr>
                            <w:r>
                              <w:t xml:space="preserve">-reported </w:t>
                            </w:r>
                          </w:p>
                          <w:p w:rsidR="00446AD0" w:rsidRPr="00446AD0" w:rsidRDefault="00446AD0" w:rsidP="00446AD0">
                            <w:pPr>
                              <w:spacing w:after="0" w:line="240" w:lineRule="auto"/>
                            </w:pPr>
                          </w:p>
                        </w:txbxContent>
                      </v:textbox>
                    </v:shape>
                  </w:pict>
                </mc:Fallback>
              </mc:AlternateContent>
            </w:r>
            <w:r w:rsidR="0020539D">
              <w:rPr>
                <w:rFonts w:ascii="Trebuchet MS" w:eastAsia="Times New Roman" w:hAnsi="Trebuchet MS" w:cs="Times New Roman"/>
                <w:color w:val="FFFFFF"/>
                <w:sz w:val="20"/>
                <w:szCs w:val="20"/>
              </w:rPr>
              <w:t>om</w:t>
            </w:r>
          </w:p>
        </w:tc>
      </w:tr>
      <w:tr w:rsidR="0020539D" w:rsidRPr="00A37621" w:rsidTr="0020539D">
        <w:trPr>
          <w:trHeight w:val="1491"/>
          <w:tblCellSpacing w:w="15" w:type="dxa"/>
        </w:trPr>
        <w:tc>
          <w:tcPr>
            <w:tcW w:w="1732" w:type="dxa"/>
            <w:tcBorders>
              <w:top w:val="outset" w:sz="6" w:space="0" w:color="FFFFFF"/>
              <w:left w:val="outset" w:sz="6" w:space="0" w:color="FFFFFF"/>
              <w:bottom w:val="outset" w:sz="6" w:space="0" w:color="FFFFFF"/>
              <w:right w:val="outset" w:sz="6" w:space="0" w:color="FFFFFF"/>
            </w:tcBorders>
            <w:shd w:val="clear" w:color="auto" w:fill="003366"/>
            <w:vAlign w:val="center"/>
            <w:hideMark/>
          </w:tcPr>
          <w:p w:rsidR="0020539D" w:rsidRPr="00A37621" w:rsidRDefault="0020539D" w:rsidP="00A37621">
            <w:pPr>
              <w:spacing w:after="0" w:line="240" w:lineRule="auto"/>
              <w:jc w:val="center"/>
              <w:rPr>
                <w:rFonts w:ascii="Times New Roman" w:eastAsia="Times New Roman" w:hAnsi="Times New Roman" w:cs="Times New Roman"/>
                <w:sz w:val="24"/>
                <w:szCs w:val="24"/>
              </w:rPr>
            </w:pPr>
            <w:r w:rsidRPr="00A37621">
              <w:rPr>
                <w:rFonts w:ascii="Trebuchet MS" w:eastAsia="Times New Roman" w:hAnsi="Trebuchet MS" w:cs="Times New Roman"/>
                <w:b/>
                <w:bCs/>
                <w:color w:val="FFFFFF"/>
                <w:sz w:val="24"/>
                <w:szCs w:val="24"/>
              </w:rPr>
              <w:t xml:space="preserve">Vocabulary </w:t>
            </w:r>
          </w:p>
        </w:tc>
        <w:tc>
          <w:tcPr>
            <w:tcW w:w="1596" w:type="dxa"/>
            <w:tcBorders>
              <w:top w:val="outset" w:sz="6" w:space="0" w:color="6699CC"/>
              <w:left w:val="outset" w:sz="6" w:space="0" w:color="6699CC"/>
              <w:bottom w:val="outset" w:sz="6" w:space="0" w:color="6699CC"/>
              <w:right w:val="outset" w:sz="6" w:space="0" w:color="6699CC"/>
            </w:tcBorders>
            <w:vAlign w:val="center"/>
            <w:hideMark/>
          </w:tcPr>
          <w:p w:rsidR="0020539D" w:rsidRPr="0020539D" w:rsidRDefault="0020539D" w:rsidP="00A37621">
            <w:pPr>
              <w:spacing w:after="0" w:line="240" w:lineRule="auto"/>
              <w:rPr>
                <w:rFonts w:ascii="Times New Roman" w:eastAsia="Times New Roman" w:hAnsi="Times New Roman" w:cs="Times New Roman"/>
                <w:b/>
                <w:sz w:val="24"/>
                <w:szCs w:val="24"/>
              </w:rPr>
            </w:pPr>
            <w:r w:rsidRPr="0020539D">
              <w:rPr>
                <w:rFonts w:ascii="Trebuchet MS" w:eastAsia="Times New Roman" w:hAnsi="Trebuchet MS" w:cs="Times New Roman"/>
                <w:b/>
                <w:color w:val="003366"/>
                <w:sz w:val="20"/>
                <w:szCs w:val="20"/>
              </w:rPr>
              <w:t xml:space="preserve">Vocabulary studied in class was used to express ideas eloquently. </w:t>
            </w:r>
          </w:p>
        </w:tc>
        <w:tc>
          <w:tcPr>
            <w:tcW w:w="1599" w:type="dxa"/>
            <w:tcBorders>
              <w:top w:val="outset" w:sz="6" w:space="0" w:color="6699CC"/>
              <w:left w:val="outset" w:sz="6" w:space="0" w:color="6699CC"/>
              <w:bottom w:val="outset" w:sz="6" w:space="0" w:color="6699CC"/>
              <w:right w:val="outset" w:sz="6" w:space="0" w:color="6699CC"/>
            </w:tcBorders>
            <w:vAlign w:val="center"/>
            <w:hideMark/>
          </w:tcPr>
          <w:p w:rsidR="0020539D" w:rsidRPr="0020539D" w:rsidRDefault="0020539D" w:rsidP="00A37621">
            <w:pPr>
              <w:spacing w:after="0" w:line="240" w:lineRule="auto"/>
              <w:rPr>
                <w:rFonts w:ascii="Times New Roman" w:eastAsia="Times New Roman" w:hAnsi="Times New Roman" w:cs="Times New Roman"/>
                <w:b/>
                <w:sz w:val="24"/>
                <w:szCs w:val="24"/>
              </w:rPr>
            </w:pPr>
            <w:r w:rsidRPr="0020539D">
              <w:rPr>
                <w:rFonts w:ascii="Trebuchet MS" w:eastAsia="Times New Roman" w:hAnsi="Trebuchet MS" w:cs="Times New Roman"/>
                <w:b/>
                <w:color w:val="003366"/>
                <w:sz w:val="20"/>
                <w:szCs w:val="20"/>
              </w:rPr>
              <w:t>A few minor difficulties arose from not using appropriate vocabulary.</w:t>
            </w:r>
          </w:p>
        </w:tc>
        <w:tc>
          <w:tcPr>
            <w:tcW w:w="1789" w:type="dxa"/>
            <w:tcBorders>
              <w:top w:val="outset" w:sz="6" w:space="0" w:color="6699CC"/>
              <w:left w:val="outset" w:sz="6" w:space="0" w:color="6699CC"/>
              <w:bottom w:val="outset" w:sz="6" w:space="0" w:color="6699CC"/>
              <w:right w:val="outset" w:sz="6" w:space="0" w:color="6699CC"/>
            </w:tcBorders>
            <w:vAlign w:val="center"/>
            <w:hideMark/>
          </w:tcPr>
          <w:p w:rsidR="0020539D" w:rsidRPr="0020539D" w:rsidRDefault="0020539D" w:rsidP="00A37621">
            <w:pPr>
              <w:spacing w:after="0" w:line="240" w:lineRule="auto"/>
              <w:rPr>
                <w:rFonts w:ascii="Times New Roman" w:eastAsia="Times New Roman" w:hAnsi="Times New Roman" w:cs="Times New Roman"/>
                <w:b/>
                <w:sz w:val="24"/>
                <w:szCs w:val="24"/>
              </w:rPr>
            </w:pPr>
            <w:r w:rsidRPr="0020539D">
              <w:rPr>
                <w:rFonts w:ascii="Trebuchet MS" w:eastAsia="Times New Roman" w:hAnsi="Trebuchet MS" w:cs="Times New Roman"/>
                <w:b/>
                <w:color w:val="003366"/>
                <w:sz w:val="20"/>
                <w:szCs w:val="20"/>
              </w:rPr>
              <w:t>Some difficulties arose due to limited vocabulary and/or bad diction.</w:t>
            </w:r>
          </w:p>
        </w:tc>
        <w:tc>
          <w:tcPr>
            <w:tcW w:w="1789" w:type="dxa"/>
            <w:tcBorders>
              <w:top w:val="outset" w:sz="6" w:space="0" w:color="6699CC"/>
              <w:left w:val="outset" w:sz="6" w:space="0" w:color="6699CC"/>
              <w:bottom w:val="outset" w:sz="6" w:space="0" w:color="6699CC"/>
              <w:right w:val="outset" w:sz="6" w:space="0" w:color="6699CC"/>
            </w:tcBorders>
            <w:vAlign w:val="center"/>
            <w:hideMark/>
          </w:tcPr>
          <w:p w:rsidR="0020539D" w:rsidRPr="0020539D" w:rsidRDefault="0020539D" w:rsidP="00A37621">
            <w:pPr>
              <w:spacing w:after="0" w:line="240" w:lineRule="auto"/>
              <w:rPr>
                <w:rFonts w:ascii="Times New Roman" w:eastAsia="Times New Roman" w:hAnsi="Times New Roman" w:cs="Times New Roman"/>
                <w:b/>
                <w:sz w:val="24"/>
                <w:szCs w:val="24"/>
              </w:rPr>
            </w:pPr>
            <w:r w:rsidRPr="0020539D">
              <w:rPr>
                <w:rFonts w:ascii="Trebuchet MS" w:eastAsia="Times New Roman" w:hAnsi="Trebuchet MS" w:cs="Times New Roman"/>
                <w:b/>
                <w:color w:val="003366"/>
                <w:sz w:val="20"/>
                <w:szCs w:val="20"/>
              </w:rPr>
              <w:t>Communication was severely hampered due to lack of vocabulary.</w:t>
            </w:r>
          </w:p>
        </w:tc>
        <w:tc>
          <w:tcPr>
            <w:tcW w:w="2492" w:type="dxa"/>
            <w:gridSpan w:val="2"/>
            <w:tcBorders>
              <w:top w:val="outset" w:sz="6" w:space="0" w:color="FFCC00"/>
              <w:left w:val="outset" w:sz="6" w:space="0" w:color="FFCC00"/>
              <w:bottom w:val="outset" w:sz="6" w:space="0" w:color="FFCC00"/>
              <w:right w:val="outset" w:sz="6" w:space="0" w:color="FFCC00"/>
            </w:tcBorders>
            <w:vAlign w:val="center"/>
            <w:hideMark/>
          </w:tcPr>
          <w:p w:rsidR="0020539D" w:rsidRPr="00A37621" w:rsidRDefault="00446AD0" w:rsidP="00A376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D070170" wp14:editId="50CEE9DF">
                      <wp:simplePos x="0" y="0"/>
                      <wp:positionH relativeFrom="column">
                        <wp:posOffset>-28575</wp:posOffset>
                      </wp:positionH>
                      <wp:positionV relativeFrom="paragraph">
                        <wp:posOffset>-52705</wp:posOffset>
                      </wp:positionV>
                      <wp:extent cx="1495425" cy="11144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1495425" cy="1114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6AD0" w:rsidRPr="00446AD0" w:rsidRDefault="00446AD0" w:rsidP="00446AD0">
                                  <w:pPr>
                                    <w:spacing w:after="0"/>
                                    <w:rPr>
                                      <w:sz w:val="20"/>
                                      <w:szCs w:val="20"/>
                                    </w:rPr>
                                  </w:pPr>
                                  <w:r w:rsidRPr="00446AD0">
                                    <w:rPr>
                                      <w:sz w:val="20"/>
                                      <w:szCs w:val="20"/>
                                    </w:rPr>
                                    <w:t>-adverb phrases</w:t>
                                  </w:r>
                                </w:p>
                                <w:p w:rsidR="00446AD0" w:rsidRPr="00446AD0" w:rsidRDefault="00446AD0" w:rsidP="00446AD0">
                                  <w:pPr>
                                    <w:spacing w:after="0"/>
                                    <w:rPr>
                                      <w:sz w:val="20"/>
                                      <w:szCs w:val="20"/>
                                    </w:rPr>
                                  </w:pPr>
                                  <w:r w:rsidRPr="00446AD0">
                                    <w:rPr>
                                      <w:sz w:val="20"/>
                                      <w:szCs w:val="20"/>
                                    </w:rPr>
                                    <w:t>-collocations</w:t>
                                  </w:r>
                                </w:p>
                                <w:p w:rsidR="00446AD0" w:rsidRPr="00446AD0" w:rsidRDefault="00446AD0" w:rsidP="00446AD0">
                                  <w:pPr>
                                    <w:spacing w:after="0"/>
                                    <w:rPr>
                                      <w:sz w:val="20"/>
                                      <w:szCs w:val="20"/>
                                    </w:rPr>
                                  </w:pPr>
                                  <w:r w:rsidRPr="00446AD0">
                                    <w:rPr>
                                      <w:sz w:val="20"/>
                                      <w:szCs w:val="20"/>
                                    </w:rPr>
                                    <w:t>-homophones</w:t>
                                  </w:r>
                                </w:p>
                                <w:p w:rsidR="00446AD0" w:rsidRPr="00446AD0" w:rsidRDefault="00446AD0" w:rsidP="00446AD0">
                                  <w:pPr>
                                    <w:spacing w:after="0"/>
                                    <w:rPr>
                                      <w:sz w:val="20"/>
                                      <w:szCs w:val="20"/>
                                    </w:rPr>
                                  </w:pPr>
                                  <w:r w:rsidRPr="00446AD0">
                                    <w:rPr>
                                      <w:sz w:val="20"/>
                                      <w:szCs w:val="20"/>
                                    </w:rPr>
                                    <w:t>-advertising</w:t>
                                  </w:r>
                                </w:p>
                                <w:p w:rsidR="00446AD0" w:rsidRDefault="00446AD0" w:rsidP="00446AD0">
                                  <w:pPr>
                                    <w:spacing w:after="0"/>
                                  </w:pPr>
                                  <w:r w:rsidRPr="00446AD0">
                                    <w:rPr>
                                      <w:sz w:val="20"/>
                                      <w:szCs w:val="20"/>
                                    </w:rPr>
                                    <w:t>-idioms for knowing or</w:t>
                                  </w:r>
                                  <w:r>
                                    <w:t xml:space="preserve"> </w:t>
                                  </w:r>
                                  <w:r w:rsidRPr="00446AD0">
                                    <w:rPr>
                                      <w:sz w:val="20"/>
                                      <w:szCs w:val="20"/>
                                    </w:rPr>
                                    <w:t>not knowing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25pt;margin-top:-4.15pt;width:117.75pt;height:8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A2RlAIAALoFAAAOAAAAZHJzL2Uyb0RvYy54bWysVFFPGzEMfp+0/xDlfVzbtWxUXFEHYpqE&#10;BhpMPKe5hJ5I4ixJe9f9+tm561EYL0x7ubPjz479xfbpWWsN26oQa3AlHx+NOFNOQlW7h5L/vLv8&#10;8JmzmISrhAGnSr5TkZ8t3r87bfxcTWANplKBYRAX540v+TolPy+KKNfKingEXjk0aghWJFTDQ1EF&#10;0WB0a4rJaHRcNBAqH0CqGPH0ojPyRY6vtZLpWuuoEjMlx9xS/ob8XdG3WJyK+UMQfl3LPg3xD1lY&#10;UTu8dAh1IZJgm1D/FcrWMkAEnY4k2AK0rqXKNWA149GLam7XwqtcC5IT/UBT/H9h5fftTWB1VfIJ&#10;Z05YfKI71Sb2BVo2IXYaH+cIuvUISy0e4yvvzyMeUtGtDpb+WA5DO/K8G7ilYJKcpiez6WTGmUTb&#10;eDyekoLxiyd3H2L6qsAyEkoe8PEyp2J7FVMH3UPotgimri5rY7JCDaPOTWBbgU9tUk4Sgz9DGcea&#10;kh9/nI1y4Gc2Cj34r4yQj316ByiMZxxdp3Jr9WkRRR0VWUo7owhj3A+lkdrMyCs5CimVG/LMaEJp&#10;rOgtjj3+Kau3OHd1oEe+GVwanG3tIHQsPae2etxTqzs8vuFB3SSmdtXmnho6ZQXVDhsoQDeA0cvL&#10;Gvm+EjHdiIAThz2DWyRd40cbwEeCXuJsDeH3a+eEx0FAK2cNTnDJ46+NCIoz883hiJxgj9HIZ2U6&#10;+zRBJRxaVocWt7HngJ0zxn3lZRYJn8xe1AHsPS6bJd2KJuEk3l3ytBfPU7dXcFlJtVxmEA65F+nK&#10;3XpJoYll6rO79l4E3/d5whH5DvtZF/MX7d5hydPBcpNA13kWiOeO1Z5/XBB5mvplRhvoUM+op5W7&#10;+AMAAP//AwBQSwMEFAAGAAgAAAAhABapuX/dAAAACQEAAA8AAABkcnMvZG93bnJldi54bWxMj8FO&#10;wzAQRO9I/IO1SNxapymUNMSpABUuPVFQz27s2hbxOrLdNPw9ywlOq9E8zc40m8n3bNQxuYACFvMC&#10;mMYuKIdGwOfH66wClrJEJfuAWsC3TrBpr68aWatwwXc97rNhFIKplgJszkPNeeqs9jLNw6CRvFOI&#10;XmaS0XAV5YXCfc/LolhxLx3SBysH/WJ197U/ewHbZ7M2XSWj3VbKuXE6nHbmTYjbm+npEVjWU/6D&#10;4bc+VYeWOh3DGVVivYDZ3T2RdKslMPLL5YK2HQlcPZTA24b/X9D+AAAA//8DAFBLAQItABQABgAI&#10;AAAAIQC2gziS/gAAAOEBAAATAAAAAAAAAAAAAAAAAAAAAABbQ29udGVudF9UeXBlc10ueG1sUEsB&#10;Ai0AFAAGAAgAAAAhADj9If/WAAAAlAEAAAsAAAAAAAAAAAAAAAAALwEAAF9yZWxzLy5yZWxzUEsB&#10;Ai0AFAAGAAgAAAAhAHSkDZGUAgAAugUAAA4AAAAAAAAAAAAAAAAALgIAAGRycy9lMm9Eb2MueG1s&#10;UEsBAi0AFAAGAAgAAAAhABapuX/dAAAACQEAAA8AAAAAAAAAAAAAAAAA7gQAAGRycy9kb3ducmV2&#10;LnhtbFBLBQYAAAAABAAEAPMAAAD4BQAAAAA=&#10;" fillcolor="white [3201]" strokeweight=".5pt">
                      <v:textbox>
                        <w:txbxContent>
                          <w:p w:rsidR="00446AD0" w:rsidRPr="00446AD0" w:rsidRDefault="00446AD0" w:rsidP="00446AD0">
                            <w:pPr>
                              <w:spacing w:after="0"/>
                              <w:rPr>
                                <w:sz w:val="20"/>
                                <w:szCs w:val="20"/>
                              </w:rPr>
                            </w:pPr>
                            <w:r w:rsidRPr="00446AD0">
                              <w:rPr>
                                <w:sz w:val="20"/>
                                <w:szCs w:val="20"/>
                              </w:rPr>
                              <w:t>-adverb phrases</w:t>
                            </w:r>
                          </w:p>
                          <w:p w:rsidR="00446AD0" w:rsidRPr="00446AD0" w:rsidRDefault="00446AD0" w:rsidP="00446AD0">
                            <w:pPr>
                              <w:spacing w:after="0"/>
                              <w:rPr>
                                <w:sz w:val="20"/>
                                <w:szCs w:val="20"/>
                              </w:rPr>
                            </w:pPr>
                            <w:r w:rsidRPr="00446AD0">
                              <w:rPr>
                                <w:sz w:val="20"/>
                                <w:szCs w:val="20"/>
                              </w:rPr>
                              <w:t>-collocations</w:t>
                            </w:r>
                          </w:p>
                          <w:p w:rsidR="00446AD0" w:rsidRPr="00446AD0" w:rsidRDefault="00446AD0" w:rsidP="00446AD0">
                            <w:pPr>
                              <w:spacing w:after="0"/>
                              <w:rPr>
                                <w:sz w:val="20"/>
                                <w:szCs w:val="20"/>
                              </w:rPr>
                            </w:pPr>
                            <w:r w:rsidRPr="00446AD0">
                              <w:rPr>
                                <w:sz w:val="20"/>
                                <w:szCs w:val="20"/>
                              </w:rPr>
                              <w:t>-homophones</w:t>
                            </w:r>
                          </w:p>
                          <w:p w:rsidR="00446AD0" w:rsidRPr="00446AD0" w:rsidRDefault="00446AD0" w:rsidP="00446AD0">
                            <w:pPr>
                              <w:spacing w:after="0"/>
                              <w:rPr>
                                <w:sz w:val="20"/>
                                <w:szCs w:val="20"/>
                              </w:rPr>
                            </w:pPr>
                            <w:r w:rsidRPr="00446AD0">
                              <w:rPr>
                                <w:sz w:val="20"/>
                                <w:szCs w:val="20"/>
                              </w:rPr>
                              <w:t>-advertising</w:t>
                            </w:r>
                          </w:p>
                          <w:p w:rsidR="00446AD0" w:rsidRDefault="00446AD0" w:rsidP="00446AD0">
                            <w:pPr>
                              <w:spacing w:after="0"/>
                            </w:pPr>
                            <w:r w:rsidRPr="00446AD0">
                              <w:rPr>
                                <w:sz w:val="20"/>
                                <w:szCs w:val="20"/>
                              </w:rPr>
                              <w:t>-idioms for knowing or</w:t>
                            </w:r>
                            <w:r>
                              <w:t xml:space="preserve"> </w:t>
                            </w:r>
                            <w:r w:rsidRPr="00446AD0">
                              <w:rPr>
                                <w:sz w:val="20"/>
                                <w:szCs w:val="20"/>
                              </w:rPr>
                              <w:t>not knowing</w:t>
                            </w:r>
                          </w:p>
                        </w:txbxContent>
                      </v:textbox>
                    </v:shape>
                  </w:pict>
                </mc:Fallback>
              </mc:AlternateContent>
            </w:r>
          </w:p>
        </w:tc>
      </w:tr>
      <w:tr w:rsidR="0020539D" w:rsidRPr="00A37621" w:rsidTr="0020539D">
        <w:trPr>
          <w:trHeight w:val="1747"/>
          <w:tblCellSpacing w:w="15" w:type="dxa"/>
        </w:trPr>
        <w:tc>
          <w:tcPr>
            <w:tcW w:w="1732" w:type="dxa"/>
            <w:tcBorders>
              <w:top w:val="outset" w:sz="6" w:space="0" w:color="FFFFFF"/>
              <w:left w:val="outset" w:sz="6" w:space="0" w:color="FFFFFF"/>
              <w:bottom w:val="outset" w:sz="6" w:space="0" w:color="FFFFFF"/>
              <w:right w:val="outset" w:sz="6" w:space="0" w:color="FFFFFF"/>
            </w:tcBorders>
            <w:shd w:val="clear" w:color="auto" w:fill="003366"/>
            <w:vAlign w:val="center"/>
            <w:hideMark/>
          </w:tcPr>
          <w:p w:rsidR="0020539D" w:rsidRPr="00A37621" w:rsidRDefault="0020539D" w:rsidP="00A37621">
            <w:pPr>
              <w:spacing w:before="100" w:beforeAutospacing="1" w:after="100" w:afterAutospacing="1" w:line="240" w:lineRule="auto"/>
              <w:jc w:val="center"/>
              <w:rPr>
                <w:rFonts w:ascii="Times New Roman" w:eastAsia="Times New Roman" w:hAnsi="Times New Roman" w:cs="Times New Roman"/>
                <w:sz w:val="24"/>
                <w:szCs w:val="24"/>
              </w:rPr>
            </w:pPr>
            <w:r w:rsidRPr="00A37621">
              <w:rPr>
                <w:rFonts w:ascii="Trebuchet MS" w:eastAsia="Times New Roman" w:hAnsi="Trebuchet MS" w:cs="Times New Roman"/>
                <w:b/>
                <w:bCs/>
                <w:color w:val="FFFFFF"/>
                <w:sz w:val="24"/>
                <w:szCs w:val="24"/>
              </w:rPr>
              <w:t>Fluency</w:t>
            </w:r>
          </w:p>
        </w:tc>
        <w:tc>
          <w:tcPr>
            <w:tcW w:w="1596" w:type="dxa"/>
            <w:tcBorders>
              <w:top w:val="outset" w:sz="6" w:space="0" w:color="6699CC"/>
              <w:left w:val="outset" w:sz="6" w:space="0" w:color="6699CC"/>
              <w:bottom w:val="outset" w:sz="6" w:space="0" w:color="6699CC"/>
              <w:right w:val="outset" w:sz="6" w:space="0" w:color="6699CC"/>
            </w:tcBorders>
            <w:vAlign w:val="center"/>
            <w:hideMark/>
          </w:tcPr>
          <w:p w:rsidR="0020539D" w:rsidRPr="0020539D" w:rsidRDefault="0020539D" w:rsidP="00A37621">
            <w:pPr>
              <w:spacing w:after="0" w:line="240" w:lineRule="auto"/>
              <w:rPr>
                <w:rFonts w:ascii="Times New Roman" w:eastAsia="Times New Roman" w:hAnsi="Times New Roman" w:cs="Times New Roman"/>
                <w:b/>
                <w:sz w:val="24"/>
                <w:szCs w:val="24"/>
              </w:rPr>
            </w:pPr>
            <w:r w:rsidRPr="0020539D">
              <w:rPr>
                <w:rFonts w:ascii="Trebuchet MS" w:eastAsia="Times New Roman" w:hAnsi="Trebuchet MS" w:cs="Times New Roman"/>
                <w:b/>
                <w:color w:val="003366"/>
                <w:sz w:val="20"/>
                <w:szCs w:val="20"/>
              </w:rPr>
              <w:t>Student acted as a facilitator, helping the conversation flow and develops.</w:t>
            </w:r>
          </w:p>
        </w:tc>
        <w:tc>
          <w:tcPr>
            <w:tcW w:w="1599" w:type="dxa"/>
            <w:tcBorders>
              <w:top w:val="outset" w:sz="6" w:space="0" w:color="6699CC"/>
              <w:left w:val="outset" w:sz="6" w:space="0" w:color="6699CC"/>
              <w:bottom w:val="outset" w:sz="6" w:space="0" w:color="6699CC"/>
              <w:right w:val="outset" w:sz="6" w:space="0" w:color="6699CC"/>
            </w:tcBorders>
            <w:vAlign w:val="center"/>
            <w:hideMark/>
          </w:tcPr>
          <w:p w:rsidR="0020539D" w:rsidRPr="0020539D" w:rsidRDefault="0020539D" w:rsidP="00A37621">
            <w:pPr>
              <w:spacing w:after="0" w:line="240" w:lineRule="auto"/>
              <w:rPr>
                <w:rFonts w:ascii="Times New Roman" w:eastAsia="Times New Roman" w:hAnsi="Times New Roman" w:cs="Times New Roman"/>
                <w:b/>
                <w:sz w:val="24"/>
                <w:szCs w:val="24"/>
              </w:rPr>
            </w:pPr>
            <w:r w:rsidRPr="0020539D">
              <w:rPr>
                <w:rFonts w:ascii="Trebuchet MS" w:eastAsia="Times New Roman" w:hAnsi="Trebuchet MS" w:cs="Times New Roman"/>
                <w:b/>
                <w:color w:val="003366"/>
                <w:sz w:val="20"/>
                <w:szCs w:val="20"/>
              </w:rPr>
              <w:t>Some minor difficulties maintaining the conversation were evident.</w:t>
            </w:r>
          </w:p>
        </w:tc>
        <w:tc>
          <w:tcPr>
            <w:tcW w:w="1789" w:type="dxa"/>
            <w:tcBorders>
              <w:top w:val="outset" w:sz="6" w:space="0" w:color="6699CC"/>
              <w:left w:val="outset" w:sz="6" w:space="0" w:color="6699CC"/>
              <w:bottom w:val="outset" w:sz="6" w:space="0" w:color="6699CC"/>
              <w:right w:val="outset" w:sz="6" w:space="0" w:color="6699CC"/>
            </w:tcBorders>
            <w:vAlign w:val="center"/>
            <w:hideMark/>
          </w:tcPr>
          <w:p w:rsidR="0020539D" w:rsidRPr="0020539D" w:rsidRDefault="0020539D" w:rsidP="00A37621">
            <w:pPr>
              <w:spacing w:after="0" w:line="240" w:lineRule="auto"/>
              <w:rPr>
                <w:rFonts w:ascii="Times New Roman" w:eastAsia="Times New Roman" w:hAnsi="Times New Roman" w:cs="Times New Roman"/>
                <w:b/>
                <w:sz w:val="24"/>
                <w:szCs w:val="24"/>
              </w:rPr>
            </w:pPr>
            <w:r w:rsidRPr="0020539D">
              <w:rPr>
                <w:rFonts w:ascii="Trebuchet MS" w:eastAsia="Times New Roman" w:hAnsi="Trebuchet MS" w:cs="Times New Roman"/>
                <w:b/>
                <w:color w:val="003366"/>
                <w:sz w:val="20"/>
                <w:szCs w:val="20"/>
              </w:rPr>
              <w:t>Some effort was required to maintain the conversation. There may have been a few long pauses.</w:t>
            </w:r>
          </w:p>
        </w:tc>
        <w:tc>
          <w:tcPr>
            <w:tcW w:w="1789" w:type="dxa"/>
            <w:tcBorders>
              <w:top w:val="outset" w:sz="6" w:space="0" w:color="6699CC"/>
              <w:left w:val="outset" w:sz="6" w:space="0" w:color="6699CC"/>
              <w:bottom w:val="outset" w:sz="6" w:space="0" w:color="6699CC"/>
              <w:right w:val="outset" w:sz="6" w:space="0" w:color="6699CC"/>
            </w:tcBorders>
            <w:vAlign w:val="center"/>
            <w:hideMark/>
          </w:tcPr>
          <w:p w:rsidR="0020539D" w:rsidRPr="0020539D" w:rsidRDefault="0020539D" w:rsidP="00A37621">
            <w:pPr>
              <w:spacing w:after="0" w:line="240" w:lineRule="auto"/>
              <w:rPr>
                <w:rFonts w:ascii="Times New Roman" w:eastAsia="Times New Roman" w:hAnsi="Times New Roman" w:cs="Times New Roman"/>
                <w:b/>
                <w:sz w:val="24"/>
                <w:szCs w:val="24"/>
              </w:rPr>
            </w:pPr>
            <w:r w:rsidRPr="0020539D">
              <w:rPr>
                <w:rFonts w:ascii="Trebuchet MS" w:eastAsia="Times New Roman" w:hAnsi="Trebuchet MS" w:cs="Times New Roman"/>
                <w:b/>
                <w:color w:val="003366"/>
                <w:sz w:val="20"/>
                <w:szCs w:val="20"/>
              </w:rPr>
              <w:t>Much effort was required to maintain the conversation. There may have been many long pauses.</w:t>
            </w:r>
          </w:p>
        </w:tc>
        <w:tc>
          <w:tcPr>
            <w:tcW w:w="2492" w:type="dxa"/>
            <w:gridSpan w:val="2"/>
            <w:tcBorders>
              <w:top w:val="outset" w:sz="6" w:space="0" w:color="FFCC00"/>
              <w:left w:val="outset" w:sz="6" w:space="0" w:color="FFCC00"/>
              <w:bottom w:val="outset" w:sz="6" w:space="0" w:color="FFCC00"/>
              <w:right w:val="outset" w:sz="6" w:space="0" w:color="FFCC00"/>
            </w:tcBorders>
            <w:vAlign w:val="center"/>
            <w:hideMark/>
          </w:tcPr>
          <w:p w:rsidR="0020539D" w:rsidRDefault="0020539D" w:rsidP="00A37621">
            <w:pPr>
              <w:spacing w:after="0" w:line="240" w:lineRule="auto"/>
              <w:rPr>
                <w:rFonts w:ascii="Times New Roman" w:eastAsia="Times New Roman" w:hAnsi="Times New Roman" w:cs="Times New Roman"/>
                <w:sz w:val="24"/>
                <w:szCs w:val="24"/>
              </w:rPr>
            </w:pPr>
          </w:p>
          <w:p w:rsidR="0020539D" w:rsidRDefault="0020539D" w:rsidP="0020539D">
            <w:pPr>
              <w:rPr>
                <w:rFonts w:ascii="Times New Roman" w:eastAsia="Times New Roman" w:hAnsi="Times New Roman" w:cs="Times New Roman"/>
                <w:sz w:val="24"/>
                <w:szCs w:val="24"/>
              </w:rPr>
            </w:pPr>
          </w:p>
          <w:p w:rsidR="0020539D" w:rsidRPr="00A37621" w:rsidRDefault="0020539D" w:rsidP="00A37621">
            <w:pPr>
              <w:spacing w:after="0" w:line="240" w:lineRule="auto"/>
              <w:rPr>
                <w:rFonts w:ascii="Times New Roman" w:eastAsia="Times New Roman" w:hAnsi="Times New Roman" w:cs="Times New Roman"/>
                <w:sz w:val="24"/>
                <w:szCs w:val="24"/>
              </w:rPr>
            </w:pPr>
          </w:p>
        </w:tc>
      </w:tr>
      <w:tr w:rsidR="0020539D" w:rsidRPr="00A37621" w:rsidTr="0020539D">
        <w:trPr>
          <w:trHeight w:val="1442"/>
          <w:tblCellSpacing w:w="15" w:type="dxa"/>
        </w:trPr>
        <w:tc>
          <w:tcPr>
            <w:tcW w:w="1732" w:type="dxa"/>
            <w:tcBorders>
              <w:top w:val="outset" w:sz="6" w:space="0" w:color="FFFFFF"/>
              <w:left w:val="outset" w:sz="6" w:space="0" w:color="FFFFFF"/>
              <w:bottom w:val="outset" w:sz="6" w:space="0" w:color="FFFFFF"/>
              <w:right w:val="outset" w:sz="6" w:space="0" w:color="FFFFFF"/>
            </w:tcBorders>
            <w:shd w:val="clear" w:color="auto" w:fill="003366"/>
            <w:vAlign w:val="center"/>
            <w:hideMark/>
          </w:tcPr>
          <w:p w:rsidR="0020539D" w:rsidRPr="00A37621" w:rsidRDefault="0020539D" w:rsidP="00A37621">
            <w:pPr>
              <w:spacing w:after="0" w:line="240" w:lineRule="auto"/>
              <w:jc w:val="center"/>
              <w:rPr>
                <w:rFonts w:ascii="Times New Roman" w:eastAsia="Times New Roman" w:hAnsi="Times New Roman" w:cs="Times New Roman"/>
                <w:sz w:val="24"/>
                <w:szCs w:val="24"/>
              </w:rPr>
            </w:pPr>
            <w:r w:rsidRPr="00A37621">
              <w:rPr>
                <w:rFonts w:ascii="Trebuchet MS" w:eastAsia="Times New Roman" w:hAnsi="Trebuchet MS" w:cs="Times New Roman"/>
                <w:b/>
                <w:bCs/>
                <w:color w:val="FFFFFF"/>
                <w:sz w:val="24"/>
                <w:szCs w:val="24"/>
              </w:rPr>
              <w:t>Listening</w:t>
            </w:r>
          </w:p>
        </w:tc>
        <w:tc>
          <w:tcPr>
            <w:tcW w:w="1596" w:type="dxa"/>
            <w:tcBorders>
              <w:top w:val="outset" w:sz="6" w:space="0" w:color="6699CC"/>
              <w:left w:val="outset" w:sz="6" w:space="0" w:color="6699CC"/>
              <w:bottom w:val="outset" w:sz="6" w:space="0" w:color="6699CC"/>
              <w:right w:val="outset" w:sz="6" w:space="0" w:color="6699CC"/>
            </w:tcBorders>
            <w:vAlign w:val="center"/>
            <w:hideMark/>
          </w:tcPr>
          <w:p w:rsidR="0020539D" w:rsidRPr="0020539D" w:rsidRDefault="0020539D" w:rsidP="008E4C05">
            <w:pPr>
              <w:spacing w:after="0" w:line="240" w:lineRule="auto"/>
              <w:rPr>
                <w:rFonts w:ascii="Times New Roman" w:eastAsia="Times New Roman" w:hAnsi="Times New Roman" w:cs="Times New Roman"/>
                <w:b/>
                <w:sz w:val="24"/>
                <w:szCs w:val="24"/>
              </w:rPr>
            </w:pPr>
            <w:r w:rsidRPr="0020539D">
              <w:rPr>
                <w:rFonts w:ascii="Trebuchet MS" w:eastAsia="Times New Roman" w:hAnsi="Trebuchet MS" w:cs="Times New Roman"/>
                <w:b/>
                <w:color w:val="003366"/>
                <w:sz w:val="20"/>
                <w:szCs w:val="20"/>
              </w:rPr>
              <w:t>Student responded to questions with appropriate answers.</w:t>
            </w:r>
          </w:p>
        </w:tc>
        <w:tc>
          <w:tcPr>
            <w:tcW w:w="1599" w:type="dxa"/>
            <w:tcBorders>
              <w:top w:val="outset" w:sz="6" w:space="0" w:color="6699CC"/>
              <w:left w:val="outset" w:sz="6" w:space="0" w:color="6699CC"/>
              <w:bottom w:val="outset" w:sz="6" w:space="0" w:color="6699CC"/>
              <w:right w:val="outset" w:sz="6" w:space="0" w:color="6699CC"/>
            </w:tcBorders>
            <w:vAlign w:val="center"/>
            <w:hideMark/>
          </w:tcPr>
          <w:p w:rsidR="0020539D" w:rsidRPr="0020539D" w:rsidRDefault="0020539D" w:rsidP="008E4C05">
            <w:pPr>
              <w:spacing w:after="0" w:line="240" w:lineRule="auto"/>
              <w:rPr>
                <w:rFonts w:ascii="Times New Roman" w:eastAsia="Times New Roman" w:hAnsi="Times New Roman" w:cs="Times New Roman"/>
                <w:b/>
                <w:sz w:val="24"/>
                <w:szCs w:val="24"/>
              </w:rPr>
            </w:pPr>
            <w:r w:rsidRPr="0020539D">
              <w:rPr>
                <w:rFonts w:ascii="Trebuchet MS" w:eastAsia="Times New Roman" w:hAnsi="Trebuchet MS" w:cs="Times New Roman"/>
                <w:b/>
                <w:color w:val="003366"/>
                <w:sz w:val="20"/>
                <w:szCs w:val="20"/>
              </w:rPr>
              <w:t xml:space="preserve">Student responded to most questions, acknowledged most statements. </w:t>
            </w:r>
          </w:p>
        </w:tc>
        <w:tc>
          <w:tcPr>
            <w:tcW w:w="1789" w:type="dxa"/>
            <w:tcBorders>
              <w:top w:val="outset" w:sz="6" w:space="0" w:color="6699CC"/>
              <w:left w:val="outset" w:sz="6" w:space="0" w:color="6699CC"/>
              <w:bottom w:val="outset" w:sz="6" w:space="0" w:color="6699CC"/>
              <w:right w:val="outset" w:sz="6" w:space="0" w:color="6699CC"/>
            </w:tcBorders>
            <w:vAlign w:val="center"/>
            <w:hideMark/>
          </w:tcPr>
          <w:p w:rsidR="0020539D" w:rsidRPr="0020539D" w:rsidRDefault="0020539D" w:rsidP="008E4C05">
            <w:pPr>
              <w:spacing w:after="0" w:line="240" w:lineRule="auto"/>
              <w:rPr>
                <w:rFonts w:ascii="Times New Roman" w:eastAsia="Times New Roman" w:hAnsi="Times New Roman" w:cs="Times New Roman"/>
                <w:b/>
                <w:sz w:val="24"/>
                <w:szCs w:val="24"/>
              </w:rPr>
            </w:pPr>
            <w:r w:rsidRPr="0020539D">
              <w:rPr>
                <w:rFonts w:ascii="Trebuchet MS" w:eastAsia="Times New Roman" w:hAnsi="Trebuchet MS" w:cs="Times New Roman"/>
                <w:b/>
                <w:color w:val="003366"/>
                <w:sz w:val="20"/>
                <w:szCs w:val="20"/>
              </w:rPr>
              <w:t xml:space="preserve">Student failed to answer some questions appropriately. </w:t>
            </w:r>
          </w:p>
        </w:tc>
        <w:tc>
          <w:tcPr>
            <w:tcW w:w="1789" w:type="dxa"/>
            <w:tcBorders>
              <w:top w:val="outset" w:sz="6" w:space="0" w:color="6699CC"/>
              <w:left w:val="outset" w:sz="6" w:space="0" w:color="6699CC"/>
              <w:bottom w:val="outset" w:sz="6" w:space="0" w:color="6699CC"/>
              <w:right w:val="outset" w:sz="6" w:space="0" w:color="6699CC"/>
            </w:tcBorders>
            <w:vAlign w:val="center"/>
            <w:hideMark/>
          </w:tcPr>
          <w:p w:rsidR="0020539D" w:rsidRPr="0020539D" w:rsidRDefault="0020539D" w:rsidP="008E4C05">
            <w:pPr>
              <w:spacing w:after="0" w:line="240" w:lineRule="auto"/>
              <w:rPr>
                <w:rFonts w:ascii="Times New Roman" w:eastAsia="Times New Roman" w:hAnsi="Times New Roman" w:cs="Times New Roman"/>
                <w:b/>
                <w:sz w:val="24"/>
                <w:szCs w:val="24"/>
              </w:rPr>
            </w:pPr>
            <w:r w:rsidRPr="0020539D">
              <w:rPr>
                <w:rFonts w:ascii="Trebuchet MS" w:eastAsia="Times New Roman" w:hAnsi="Trebuchet MS" w:cs="Times New Roman"/>
                <w:b/>
                <w:color w:val="003366"/>
                <w:sz w:val="20"/>
                <w:szCs w:val="20"/>
              </w:rPr>
              <w:t>Student didn't understand or ignored most questions and statements.</w:t>
            </w:r>
          </w:p>
        </w:tc>
        <w:tc>
          <w:tcPr>
            <w:tcW w:w="2492" w:type="dxa"/>
            <w:gridSpan w:val="2"/>
            <w:tcBorders>
              <w:top w:val="outset" w:sz="6" w:space="0" w:color="FFCC00"/>
              <w:left w:val="outset" w:sz="6" w:space="0" w:color="FFCC00"/>
              <w:bottom w:val="outset" w:sz="6" w:space="0" w:color="FFCC00"/>
              <w:right w:val="outset" w:sz="6" w:space="0" w:color="FFCC00"/>
            </w:tcBorders>
            <w:vAlign w:val="center"/>
            <w:hideMark/>
          </w:tcPr>
          <w:p w:rsidR="0020539D" w:rsidRPr="00A37621" w:rsidRDefault="00446AD0" w:rsidP="00A376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Ask and answer questions to and from the audience</w:t>
            </w:r>
          </w:p>
        </w:tc>
      </w:tr>
    </w:tbl>
    <w:p w:rsidR="00EE69F5" w:rsidRPr="005B6E61" w:rsidRDefault="00EE69F5" w:rsidP="005B6E61">
      <w:pPr>
        <w:jc w:val="center"/>
        <w:rPr>
          <w:b/>
          <w:sz w:val="40"/>
          <w:szCs w:val="40"/>
        </w:rPr>
      </w:pPr>
      <w:r w:rsidRPr="005B6E61">
        <w:rPr>
          <w:b/>
          <w:sz w:val="40"/>
          <w:szCs w:val="40"/>
        </w:rPr>
        <w:t>PRINT THIS RUBRIC AND BRING IT TO YOUR PRESENTATION.</w:t>
      </w:r>
    </w:p>
    <w:p w:rsidR="00446AD0" w:rsidRPr="00EE69F5" w:rsidRDefault="00EE69F5">
      <w:pPr>
        <w:rPr>
          <w:sz w:val="40"/>
          <w:szCs w:val="40"/>
        </w:rPr>
      </w:pPr>
      <w:r w:rsidRPr="00EE69F5">
        <w:rPr>
          <w:sz w:val="40"/>
          <w:szCs w:val="40"/>
        </w:rPr>
        <w:t xml:space="preserve">Present a product to the class. Provide interesting facts about the product and include your opinion as well. Be sure to include the grammar and vocabulary from the rubric above. Your presentation should last 2 to 3 minutes. </w:t>
      </w:r>
      <w:bookmarkStart w:id="0" w:name="_GoBack"/>
      <w:bookmarkEnd w:id="0"/>
    </w:p>
    <w:sectPr w:rsidR="00446AD0" w:rsidRPr="00EE69F5" w:rsidSect="00A37621">
      <w:pgSz w:w="12240" w:h="15840"/>
      <w:pgMar w:top="1440" w:right="63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621"/>
    <w:rsid w:val="000F722E"/>
    <w:rsid w:val="0020539D"/>
    <w:rsid w:val="00211B36"/>
    <w:rsid w:val="002C5C7E"/>
    <w:rsid w:val="003156B0"/>
    <w:rsid w:val="00446AD0"/>
    <w:rsid w:val="005B6E61"/>
    <w:rsid w:val="00601C81"/>
    <w:rsid w:val="008E4C05"/>
    <w:rsid w:val="00A37621"/>
    <w:rsid w:val="00CF34B0"/>
    <w:rsid w:val="00E73C88"/>
    <w:rsid w:val="00EE6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C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C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39641">
      <w:bodyDiv w:val="1"/>
      <w:marLeft w:val="0"/>
      <w:marRight w:val="0"/>
      <w:marTop w:val="0"/>
      <w:marBottom w:val="0"/>
      <w:divBdr>
        <w:top w:val="none" w:sz="0" w:space="0" w:color="auto"/>
        <w:left w:val="none" w:sz="0" w:space="0" w:color="auto"/>
        <w:bottom w:val="none" w:sz="0" w:space="0" w:color="auto"/>
        <w:right w:val="none" w:sz="0" w:space="0" w:color="auto"/>
      </w:divBdr>
      <w:divsChild>
        <w:div w:id="624240799">
          <w:marLeft w:val="0"/>
          <w:marRight w:val="0"/>
          <w:marTop w:val="0"/>
          <w:marBottom w:val="0"/>
          <w:divBdr>
            <w:top w:val="none" w:sz="0" w:space="0" w:color="auto"/>
            <w:left w:val="none" w:sz="0" w:space="0" w:color="auto"/>
            <w:bottom w:val="none" w:sz="0" w:space="0" w:color="auto"/>
            <w:right w:val="none" w:sz="0" w:space="0" w:color="auto"/>
          </w:divBdr>
          <w:divsChild>
            <w:div w:id="109963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Molina</dc:creator>
  <cp:lastModifiedBy>americana</cp:lastModifiedBy>
  <cp:revision>4</cp:revision>
  <cp:lastPrinted>2014-06-17T16:10:00Z</cp:lastPrinted>
  <dcterms:created xsi:type="dcterms:W3CDTF">2014-07-25T22:09:00Z</dcterms:created>
  <dcterms:modified xsi:type="dcterms:W3CDTF">2014-07-25T22:09:00Z</dcterms:modified>
</cp:coreProperties>
</file>